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1F" w:rsidRDefault="00F852F7">
      <w:pPr>
        <w:spacing w:line="308" w:lineRule="auto"/>
        <w:ind w:left="7774" w:right="47" w:firstLine="132"/>
      </w:pPr>
      <w:r>
        <w:t>ПРОЕКТ</w:t>
      </w:r>
      <w:bookmarkStart w:id="0" w:name="_GoBack"/>
      <w:bookmarkEnd w:id="0"/>
      <w:r w:rsidR="003136DD">
        <w:t xml:space="preserve"> </w:t>
      </w:r>
    </w:p>
    <w:p w:rsidR="003A761F" w:rsidRDefault="003136DD">
      <w:pPr>
        <w:spacing w:after="19" w:line="259" w:lineRule="auto"/>
        <w:ind w:left="0" w:right="0" w:firstLine="0"/>
        <w:jc w:val="right"/>
      </w:pPr>
      <w:r>
        <w:t xml:space="preserve"> </w:t>
      </w:r>
    </w:p>
    <w:p w:rsidR="003A761F" w:rsidRDefault="003136DD">
      <w:pPr>
        <w:spacing w:after="16" w:line="259" w:lineRule="auto"/>
        <w:ind w:left="0" w:right="0" w:firstLine="0"/>
        <w:jc w:val="right"/>
      </w:pPr>
      <w:r>
        <w:t xml:space="preserve"> </w:t>
      </w:r>
    </w:p>
    <w:p w:rsidR="003A761F" w:rsidRDefault="003136DD">
      <w:pPr>
        <w:spacing w:after="16" w:line="259" w:lineRule="auto"/>
        <w:ind w:left="5102" w:right="0" w:firstLine="0"/>
        <w:jc w:val="left"/>
      </w:pPr>
      <w:r>
        <w:t xml:space="preserve"> </w:t>
      </w:r>
    </w:p>
    <w:p w:rsidR="003A761F" w:rsidRDefault="003136DD">
      <w:pPr>
        <w:spacing w:after="16" w:line="259" w:lineRule="auto"/>
        <w:ind w:left="5102" w:right="0" w:firstLine="0"/>
        <w:jc w:val="left"/>
      </w:pPr>
      <w:r>
        <w:t xml:space="preserve"> </w:t>
      </w:r>
    </w:p>
    <w:p w:rsidR="003A761F" w:rsidRDefault="003136DD">
      <w:pPr>
        <w:spacing w:after="19" w:line="259" w:lineRule="auto"/>
        <w:ind w:left="5102" w:right="0" w:firstLine="0"/>
        <w:jc w:val="left"/>
      </w:pPr>
      <w:r>
        <w:t xml:space="preserve"> </w:t>
      </w:r>
    </w:p>
    <w:p w:rsidR="003A761F" w:rsidRDefault="003136DD">
      <w:pPr>
        <w:spacing w:after="16" w:line="259" w:lineRule="auto"/>
        <w:ind w:left="5102" w:right="0" w:firstLine="0"/>
        <w:jc w:val="left"/>
      </w:pPr>
      <w:r>
        <w:t xml:space="preserve"> </w:t>
      </w:r>
    </w:p>
    <w:p w:rsidR="003A761F" w:rsidRDefault="003136DD">
      <w:pPr>
        <w:spacing w:after="16" w:line="259" w:lineRule="auto"/>
        <w:ind w:left="5102" w:right="0" w:firstLine="0"/>
        <w:jc w:val="left"/>
      </w:pPr>
      <w:r>
        <w:t xml:space="preserve"> </w:t>
      </w:r>
    </w:p>
    <w:p w:rsidR="003A761F" w:rsidRDefault="003136DD">
      <w:pPr>
        <w:spacing w:after="57" w:line="259" w:lineRule="auto"/>
        <w:ind w:left="5102" w:right="0" w:firstLine="0"/>
        <w:jc w:val="left"/>
      </w:pPr>
      <w:r>
        <w:t xml:space="preserve"> </w:t>
      </w:r>
    </w:p>
    <w:p w:rsidR="003A761F" w:rsidRDefault="003136DD">
      <w:pPr>
        <w:spacing w:after="24" w:line="259" w:lineRule="auto"/>
        <w:ind w:left="5103" w:right="0" w:firstLine="0"/>
        <w:jc w:val="left"/>
      </w:pPr>
      <w:r>
        <w:rPr>
          <w:b/>
          <w:sz w:val="28"/>
        </w:rPr>
        <w:t xml:space="preserve"> </w:t>
      </w:r>
    </w:p>
    <w:p w:rsidR="003A761F" w:rsidRDefault="003136DD">
      <w:pPr>
        <w:pStyle w:val="1"/>
      </w:pPr>
      <w:r>
        <w:t xml:space="preserve">МЕСТНЫЕ НОРМАТИВЫ  ГРАДОСТРОИТЕЛЬНОГО ПРОЕКТИРОВАНИЯ </w:t>
      </w:r>
      <w:r w:rsidR="007B7609">
        <w:t>УЗЯКСКОГО</w:t>
      </w:r>
      <w:r>
        <w:t xml:space="preserve"> СЕЛЬСКОГО ПОСЕЛЕНИЯ </w:t>
      </w:r>
      <w:r w:rsidR="00ED03BC">
        <w:t>ТЮЛЯЧИНСКОГО</w:t>
      </w:r>
      <w:r>
        <w:t xml:space="preserve"> МУНИЦИПАЛЬНОГО РАЙОНА РЕСПУБЛИКИ ТАТАРСТАН </w:t>
      </w:r>
    </w:p>
    <w:p w:rsidR="003A761F" w:rsidRDefault="003136DD">
      <w:pPr>
        <w:spacing w:after="12" w:line="259" w:lineRule="auto"/>
        <w:ind w:left="5103" w:right="0" w:firstLine="0"/>
        <w:jc w:val="left"/>
      </w:pPr>
      <w:r>
        <w:rPr>
          <w:b/>
        </w:rPr>
        <w:t xml:space="preserve"> </w:t>
      </w:r>
    </w:p>
    <w:p w:rsidR="003A761F" w:rsidRDefault="003136DD">
      <w:pPr>
        <w:spacing w:after="14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FD7010" w:rsidP="00FD7010">
      <w:pPr>
        <w:spacing w:after="144" w:line="259" w:lineRule="auto"/>
        <w:ind w:left="0" w:right="0" w:firstLine="0"/>
        <w:jc w:val="left"/>
      </w:pPr>
      <w:r>
        <w:t xml:space="preserve">                                                                    </w:t>
      </w:r>
      <w:r w:rsidR="003136DD">
        <w:t>201</w:t>
      </w:r>
      <w:r w:rsidR="00ED03BC">
        <w:t>7</w:t>
      </w:r>
      <w:r w:rsidR="003136DD">
        <w:t xml:space="preserve"> год </w:t>
      </w:r>
    </w:p>
    <w:p w:rsidR="003A761F" w:rsidRDefault="003136DD">
      <w:pPr>
        <w:pStyle w:val="1"/>
        <w:spacing w:after="211" w:line="259" w:lineRule="auto"/>
        <w:ind w:left="0" w:right="57" w:firstLine="0"/>
        <w:jc w:val="center"/>
      </w:pPr>
      <w:r>
        <w:t xml:space="preserve">СОДЕРЖАНИЕ </w:t>
      </w:r>
    </w:p>
    <w:p w:rsidR="003A761F" w:rsidRDefault="003136DD">
      <w:pPr>
        <w:spacing w:after="152" w:line="259" w:lineRule="auto"/>
        <w:ind w:left="0" w:right="0" w:firstLine="0"/>
        <w:jc w:val="left"/>
      </w:pPr>
      <w:r>
        <w:rPr>
          <w:color w:val="2E73B5"/>
        </w:rPr>
        <w:t xml:space="preserve"> </w:t>
      </w:r>
    </w:p>
    <w:p w:rsidR="003A761F" w:rsidRDefault="003136DD">
      <w:pPr>
        <w:pStyle w:val="2"/>
        <w:ind w:left="10"/>
      </w:pPr>
      <w:r>
        <w:lastRenderedPageBreak/>
        <w:t>1.</w:t>
      </w:r>
      <w:r>
        <w:rPr>
          <w:rFonts w:ascii="Calibri" w:eastAsia="Calibri" w:hAnsi="Calibri" w:cs="Calibri"/>
        </w:rPr>
        <w:t xml:space="preserve"> </w:t>
      </w:r>
      <w:r>
        <w:t>ОБЩИЕ ПОЛОЖЕНИЯ .......................................................................................................................4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numPr>
          <w:ilvl w:val="0"/>
          <w:numId w:val="1"/>
        </w:numPr>
        <w:spacing w:after="120" w:line="259" w:lineRule="auto"/>
        <w:ind w:right="47" w:hanging="427"/>
      </w:pPr>
      <w:r>
        <w:t>ПРАВИЛА И ОБЛАСТЬ ПРИМЕНЕНИЯ РАСЧЕТНЫХ ПОКАЗАТЕЛЕЙ ..................................6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numPr>
          <w:ilvl w:val="0"/>
          <w:numId w:val="1"/>
        </w:numPr>
        <w:spacing w:after="145" w:line="259" w:lineRule="auto"/>
        <w:ind w:right="47" w:hanging="427"/>
      </w:pPr>
      <w:r>
        <w:t xml:space="preserve">КРАТКАЯ ХАРАКТЕРИСТИКА </w:t>
      </w:r>
      <w:r w:rsidR="007B7609">
        <w:t>УЗЯКСКОГО</w:t>
      </w:r>
      <w:r>
        <w:t xml:space="preserve"> СЕЛЬСКОГО ПОСЕЛЕНИЯ ..........................7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pStyle w:val="2"/>
        <w:ind w:left="10"/>
      </w:pPr>
      <w:r>
        <w:t>4.</w:t>
      </w:r>
      <w:r>
        <w:rPr>
          <w:rFonts w:ascii="Calibri" w:eastAsia="Calibri" w:hAnsi="Calibri" w:cs="Calibri"/>
        </w:rPr>
        <w:t xml:space="preserve"> </w:t>
      </w:r>
      <w:r>
        <w:t>ОСНОВНАЯ ЧАСТЬ ..........................................................................................................................10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4.1. Расчетные показатели 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</w:t>
      </w:r>
    </w:p>
    <w:p w:rsidR="003A761F" w:rsidRDefault="003136DD">
      <w:pPr>
        <w:pStyle w:val="2"/>
        <w:ind w:left="422"/>
      </w:pPr>
      <w:r>
        <w:t>объектов для населения сельского поселения..................................................................................10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4.2. Расчетные показатели 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.........................................................................................................12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4.3. Расчетные показатели 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.........................................................................................................12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4.4. Расчетные показатели минимально допустимого уровня обеспеченности объектами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.........................................................................................................13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4.5. Расчетные показатели 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</w:t>
      </w:r>
    </w:p>
    <w:p w:rsidR="003A761F" w:rsidRDefault="003136DD">
      <w:pPr>
        <w:pStyle w:val="2"/>
        <w:ind w:left="422"/>
      </w:pPr>
      <w:r>
        <w:t>для населения сельского поселения ..................................................................................................14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33"/>
        <w:ind w:left="427" w:right="47" w:firstLine="0"/>
      </w:pPr>
      <w:r>
        <w:t xml:space="preserve">4.6. Расчетные показатели 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</w:t>
      </w:r>
    </w:p>
    <w:p w:rsidR="003A761F" w:rsidRDefault="003136DD">
      <w:pPr>
        <w:pStyle w:val="2"/>
        <w:ind w:left="422"/>
      </w:pPr>
      <w:r>
        <w:t>поселения .............................................................................................................................................14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139"/>
        <w:ind w:left="427" w:right="47" w:firstLine="0"/>
      </w:pPr>
      <w:r>
        <w:t xml:space="preserve">4.7. Расчетные показатели минимально допустимого уровня обеспеченности объектами сбора и вывоза бытовых отходов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.........................................................................................................15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4.8. Расчетные показатели минимально допустимого уровня обеспеченности объектами 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.........................................................................................................15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4.9. Расчетные показатели минимально допустимого уровня обеспеченности объектами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.........................................................................................................16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4.10. Расчетные показатели 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</w:t>
      </w:r>
    </w:p>
    <w:p w:rsidR="003A761F" w:rsidRDefault="003136DD">
      <w:pPr>
        <w:pStyle w:val="2"/>
        <w:ind w:left="422"/>
      </w:pPr>
      <w:r>
        <w:t>для населения сельского поселения ..................................................................................................16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108" w:line="259" w:lineRule="auto"/>
        <w:ind w:left="-15" w:right="47" w:firstLine="0"/>
      </w:pPr>
      <w:r>
        <w:t>5.</w:t>
      </w:r>
      <w:r>
        <w:rPr>
          <w:rFonts w:ascii="Calibri" w:eastAsia="Calibri" w:hAnsi="Calibri" w:cs="Calibri"/>
        </w:rPr>
        <w:t xml:space="preserve"> </w:t>
      </w:r>
      <w:r>
        <w:t xml:space="preserve">РЕКОМЕНДАЦИИ К ОПРЕДЕЛЕНИЮ НОРМАТИВНОЙ ПОТРЕБНОСТИ НАСЕЛЕНИЯ </w:t>
      </w:r>
    </w:p>
    <w:p w:rsidR="003A761F" w:rsidRDefault="003136DD">
      <w:pPr>
        <w:spacing w:after="141" w:line="259" w:lineRule="auto"/>
        <w:ind w:left="427" w:right="47" w:firstLine="0"/>
      </w:pPr>
      <w:r>
        <w:t xml:space="preserve">СЕЛЬСКОГО ПОСЕЛЕНИЯ В ОБЪЕКТАХ МЕСТНОГО ЗНАЧЕНИЯ ПОСЕЛЕНИЯ, </w:t>
      </w:r>
    </w:p>
    <w:p w:rsidR="00F852F7" w:rsidRDefault="003136DD">
      <w:pPr>
        <w:spacing w:after="30"/>
        <w:ind w:left="427" w:right="47" w:firstLine="0"/>
        <w:rPr>
          <w:rFonts w:ascii="Calibri" w:eastAsia="Calibri" w:hAnsi="Calibri" w:cs="Calibri"/>
        </w:rPr>
      </w:pPr>
      <w:r>
        <w:t>РАЗМЕЩЕНИЮ УКАЗАННЫХ ОБЪЕКТОВ ................................................................................17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30"/>
        <w:ind w:left="427" w:right="47" w:firstLine="0"/>
      </w:pPr>
      <w:r>
        <w:t xml:space="preserve">5.1. Рекомендации к определению нормативной потребности населения сельского поселения в объектах электро-, тепло-, газо- и водоснабжения, водоотведения, размещению указанных </w:t>
      </w:r>
    </w:p>
    <w:p w:rsidR="003A761F" w:rsidRDefault="003136DD">
      <w:pPr>
        <w:pStyle w:val="2"/>
        <w:ind w:left="422"/>
      </w:pPr>
      <w:r>
        <w:t>объектов ...............................................................................................................................................17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28"/>
        <w:ind w:left="427" w:right="47" w:firstLine="0"/>
      </w:pPr>
      <w:r>
        <w:t xml:space="preserve">5.2. Рекомендации к определению нормативной потребности населения сельского поселения в объектах транспорта, расположенных в границах населенных пунктов, размещению </w:t>
      </w:r>
    </w:p>
    <w:p w:rsidR="003A761F" w:rsidRDefault="003136DD">
      <w:pPr>
        <w:pStyle w:val="2"/>
        <w:ind w:left="422"/>
      </w:pPr>
      <w:r>
        <w:t>указанных объектов ............................................................................................................................20</w:t>
      </w:r>
      <w:r>
        <w:rPr>
          <w:rFonts w:ascii="Calibri" w:eastAsia="Calibri" w:hAnsi="Calibri" w:cs="Calibri"/>
        </w:rPr>
        <w:t xml:space="preserve"> </w:t>
      </w:r>
    </w:p>
    <w:p w:rsidR="008E6CB3" w:rsidRDefault="003136DD">
      <w:pPr>
        <w:ind w:left="427" w:right="47" w:firstLine="0"/>
        <w:rPr>
          <w:rFonts w:ascii="Calibri" w:eastAsia="Calibri" w:hAnsi="Calibri" w:cs="Calibri"/>
        </w:rPr>
      </w:pPr>
      <w:r>
        <w:t>5.3. Рекомендации к размещению объектов жилищного строительства .......................................21</w:t>
      </w:r>
      <w:r>
        <w:rPr>
          <w:rFonts w:ascii="Calibri" w:eastAsia="Calibri" w:hAnsi="Calibri" w:cs="Calibri"/>
        </w:rPr>
        <w:t xml:space="preserve">  </w:t>
      </w:r>
    </w:p>
    <w:p w:rsidR="003A761F" w:rsidRDefault="003136DD">
      <w:pPr>
        <w:ind w:left="427" w:right="47" w:firstLine="0"/>
      </w:pPr>
      <w:r>
        <w:t xml:space="preserve">5.4. Рекомендации к определению нормативной потребности населения сельского поселения в объектах культуры, массового отдыха, досуга, физической культуры и массового спорта, </w:t>
      </w:r>
    </w:p>
    <w:p w:rsidR="003A761F" w:rsidRDefault="003136DD">
      <w:pPr>
        <w:pStyle w:val="2"/>
        <w:ind w:left="422"/>
      </w:pPr>
      <w:r>
        <w:t>размещению указанных объектов .....................................................................................................22</w:t>
      </w:r>
      <w:r>
        <w:rPr>
          <w:rFonts w:ascii="Calibri" w:eastAsia="Calibri" w:hAnsi="Calibri" w:cs="Calibri"/>
        </w:rPr>
        <w:t xml:space="preserve"> </w:t>
      </w:r>
    </w:p>
    <w:p w:rsidR="00F852F7" w:rsidRDefault="003136DD">
      <w:pPr>
        <w:ind w:left="427" w:right="47" w:firstLine="0"/>
        <w:rPr>
          <w:rFonts w:ascii="Calibri" w:eastAsia="Calibri" w:hAnsi="Calibri" w:cs="Calibri"/>
        </w:rPr>
      </w:pPr>
      <w:r>
        <w:t>5.5. Рекомендации к размещению объектов информатизации и связи .........................................22</w:t>
      </w:r>
      <w:r>
        <w:rPr>
          <w:rFonts w:ascii="Calibri" w:eastAsia="Calibri" w:hAnsi="Calibri" w:cs="Calibri"/>
        </w:rPr>
        <w:t xml:space="preserve"> </w:t>
      </w:r>
    </w:p>
    <w:p w:rsidR="008E6CB3" w:rsidRDefault="003136DD">
      <w:pPr>
        <w:ind w:left="427" w:right="47" w:firstLine="0"/>
      </w:pPr>
      <w:r>
        <w:t>5.6. Рекомендации к определению нормативной потребности населения сельского поселения в объектах сбора и вывоза бытовых отходов, размещению указанных объектов ...........................23</w:t>
      </w:r>
    </w:p>
    <w:p w:rsidR="003A761F" w:rsidRDefault="003136DD">
      <w:pPr>
        <w:ind w:left="427" w:right="47" w:firstLine="0"/>
      </w:pPr>
      <w:r>
        <w:rPr>
          <w:rFonts w:ascii="Calibri" w:eastAsia="Calibri" w:hAnsi="Calibri" w:cs="Calibri"/>
        </w:rPr>
        <w:t xml:space="preserve"> </w:t>
      </w:r>
      <w:r>
        <w:t>5.7. Рекомендации к определению нормативной потребности населения сельского поселения в объектах благоустройства и озеленения, размещению указанных объектов ...............................24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120" w:line="259" w:lineRule="auto"/>
        <w:ind w:left="422" w:right="0" w:hanging="10"/>
        <w:jc w:val="left"/>
      </w:pPr>
      <w:r>
        <w:t>5.8. Рекомендации к размещению кладбищ .....................................................................................25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120" w:line="259" w:lineRule="auto"/>
        <w:ind w:left="10" w:right="0" w:hanging="10"/>
        <w:jc w:val="left"/>
      </w:pPr>
      <w:r>
        <w:t>6.</w:t>
      </w:r>
      <w:r>
        <w:rPr>
          <w:rFonts w:ascii="Calibri" w:eastAsia="Calibri" w:hAnsi="Calibri" w:cs="Calibri"/>
        </w:rPr>
        <w:t xml:space="preserve"> </w:t>
      </w:r>
      <w:r>
        <w:t>МАТЕРИАЛЫ ПО ОБОСНОВАНИЮ РАСЧЕТНЫХ ПОКАЗАТЕЛЕЙ......................................27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A761F" w:rsidRDefault="003136DD">
      <w:pPr>
        <w:pStyle w:val="1"/>
        <w:spacing w:after="327"/>
        <w:ind w:left="70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3A761F" w:rsidRDefault="003136DD">
      <w:pPr>
        <w:ind w:left="-15" w:right="47"/>
      </w:pPr>
      <w:r>
        <w:t xml:space="preserve">1.1. Местные нормативы градостроительного проектирования </w:t>
      </w:r>
      <w:r w:rsidR="007B7609">
        <w:t>Узякского</w:t>
      </w:r>
      <w:r>
        <w:t xml:space="preserve"> сельского поселения </w:t>
      </w:r>
      <w:r w:rsidR="00ED03BC">
        <w:t>Тюлячинского</w:t>
      </w:r>
      <w:r>
        <w:t xml:space="preserve"> муниципального района Республики Татарстан (далее – нормативы) разработаны в соответствии с законодательством Российской Федерации, Республики Татарстан и нормативно-правовыми актами </w:t>
      </w:r>
      <w:r w:rsidR="00ED03BC">
        <w:t>Тюлячинского</w:t>
      </w:r>
      <w:r>
        <w:t xml:space="preserve"> муниципального района Республики Татарстан. </w:t>
      </w:r>
    </w:p>
    <w:p w:rsidR="003A761F" w:rsidRDefault="003136DD">
      <w:pPr>
        <w:ind w:left="-15" w:right="47"/>
      </w:pPr>
      <w:r>
        <w:t xml:space="preserve">1.2. Вопросы, не урегулированные настоящими нормативами,  регулируются законами и нормативно-техническими документами, действующими на территории Российской Федерации, в соответствии с требованиями Федерального закона от 27.12.2002 г. № 184-ФЗ «О техническом регулировании».  </w:t>
      </w:r>
    </w:p>
    <w:p w:rsidR="003A761F" w:rsidRDefault="003136DD">
      <w:pPr>
        <w:ind w:left="-15" w:right="47"/>
      </w:pPr>
      <w:r>
        <w:t xml:space="preserve">1.3. 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="007B7609">
        <w:t>Узякского</w:t>
      </w:r>
      <w:r>
        <w:t xml:space="preserve"> сельского поселения </w:t>
      </w:r>
      <w:r w:rsidR="00ED03BC">
        <w:t>Тюлячинского</w:t>
      </w:r>
      <w:r>
        <w:t xml:space="preserve"> муниципального района Республики Татарстан, независимо от их организационно-правовой формы. </w:t>
      </w:r>
    </w:p>
    <w:p w:rsidR="003A761F" w:rsidRDefault="003136DD">
      <w:pPr>
        <w:ind w:left="-15" w:right="47"/>
      </w:pPr>
      <w:r>
        <w:t xml:space="preserve">1.4. 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r w:rsidR="007B7609">
        <w:t>Узякского</w:t>
      </w:r>
      <w:r>
        <w:t xml:space="preserve"> сельского поселения </w:t>
      </w:r>
      <w:r w:rsidR="00ED03BC">
        <w:t>Тюлячинского</w:t>
      </w:r>
      <w:r>
        <w:t xml:space="preserve"> муниципального района Республики Татарстан. </w:t>
      </w:r>
    </w:p>
    <w:p w:rsidR="00ED03BC" w:rsidRDefault="003136DD">
      <w:pPr>
        <w:ind w:left="-15" w:right="47"/>
      </w:pPr>
      <w:r>
        <w:t>1.5. Настоящие нормативы устанавливают совокупность расчетных показателей минимально допустимого уровня обеспеченности объектами местного значения поселения населения сельского поселения;</w:t>
      </w:r>
    </w:p>
    <w:p w:rsidR="003A761F" w:rsidRDefault="003136DD">
      <w:pPr>
        <w:ind w:left="-15" w:right="47"/>
      </w:pPr>
      <w:r>
        <w:t xml:space="preserve"> расчетных показателей максимально допустимого уровня территориальной доступности таких объектов для населения сельского поселения. </w:t>
      </w:r>
    </w:p>
    <w:p w:rsidR="003A761F" w:rsidRDefault="003136DD">
      <w:pPr>
        <w:ind w:left="-15" w:right="47"/>
      </w:pPr>
      <w:r>
        <w:t xml:space="preserve">1.6. К объектам местного значения поселения, для которых устанавливаются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относятся объекты, относящиеся к следующим областям: </w:t>
      </w:r>
    </w:p>
    <w:p w:rsidR="003A761F" w:rsidRDefault="003136DD">
      <w:pPr>
        <w:spacing w:after="119" w:line="259" w:lineRule="auto"/>
        <w:ind w:left="708" w:right="47" w:firstLine="0"/>
      </w:pPr>
      <w:r>
        <w:t xml:space="preserve">электро-, тепло-, газо- и водоснабжения населения, водоотведения; </w:t>
      </w:r>
    </w:p>
    <w:p w:rsidR="003A761F" w:rsidRDefault="008B63B5" w:rsidP="00ED03BC">
      <w:pPr>
        <w:spacing w:after="107" w:line="268" w:lineRule="auto"/>
        <w:ind w:left="10" w:right="47" w:hanging="10"/>
      </w:pPr>
      <w:r>
        <w:t xml:space="preserve">            </w:t>
      </w:r>
      <w:r w:rsidR="003136DD">
        <w:t xml:space="preserve">автомобильные дороги местного значения в границах населенных пунктов, объекты </w:t>
      </w:r>
    </w:p>
    <w:p w:rsidR="008B63B5" w:rsidRDefault="003136DD" w:rsidP="008B63B5">
      <w:pPr>
        <w:ind w:left="693" w:right="47" w:hanging="708"/>
      </w:pPr>
      <w:r>
        <w:t xml:space="preserve">транспорта местного значения поселения; </w:t>
      </w:r>
    </w:p>
    <w:p w:rsidR="008B63B5" w:rsidRDefault="008B63B5" w:rsidP="008B63B5">
      <w:pPr>
        <w:ind w:left="0" w:right="47" w:hanging="15"/>
      </w:pPr>
      <w:r>
        <w:t xml:space="preserve">             </w:t>
      </w:r>
      <w:r w:rsidR="003136DD">
        <w:t xml:space="preserve">жилищного строительства, осуществляемого в </w:t>
      </w:r>
      <w:r>
        <w:t xml:space="preserve">целях обеспечения прав граждан, </w:t>
      </w:r>
      <w:r w:rsidR="003136DD">
        <w:t xml:space="preserve">нуждающихся в социальной защите; </w:t>
      </w:r>
    </w:p>
    <w:p w:rsidR="00ED03BC" w:rsidRDefault="008B63B5">
      <w:pPr>
        <w:spacing w:line="368" w:lineRule="auto"/>
        <w:ind w:left="708" w:right="5218" w:hanging="708"/>
        <w:jc w:val="left"/>
      </w:pPr>
      <w:r>
        <w:t xml:space="preserve">            </w:t>
      </w:r>
      <w:r w:rsidR="003136DD">
        <w:t xml:space="preserve">культуры, массового отдыха, досуга; информатизации и связи; </w:t>
      </w:r>
    </w:p>
    <w:p w:rsidR="003A761F" w:rsidRDefault="008B63B5" w:rsidP="008B63B5">
      <w:pPr>
        <w:tabs>
          <w:tab w:val="left" w:pos="5049"/>
          <w:tab w:val="left" w:pos="9072"/>
        </w:tabs>
        <w:spacing w:line="368" w:lineRule="auto"/>
        <w:ind w:left="708" w:right="5218" w:hanging="708"/>
        <w:jc w:val="left"/>
      </w:pPr>
      <w:r>
        <w:t xml:space="preserve">           </w:t>
      </w:r>
      <w:r w:rsidR="003136DD">
        <w:t>физической культуры и массового</w:t>
      </w:r>
      <w:r>
        <w:t xml:space="preserve"> с</w:t>
      </w:r>
      <w:r w:rsidR="003136DD">
        <w:t xml:space="preserve">порта; </w:t>
      </w:r>
    </w:p>
    <w:p w:rsidR="008B63B5" w:rsidRDefault="003136DD">
      <w:pPr>
        <w:spacing w:line="368" w:lineRule="auto"/>
        <w:ind w:left="703" w:right="4582" w:hanging="10"/>
        <w:jc w:val="left"/>
      </w:pPr>
      <w:r>
        <w:t xml:space="preserve">сбора и вывоза бытовых отходов; благоустройства и озеленения; </w:t>
      </w:r>
    </w:p>
    <w:p w:rsidR="008B63B5" w:rsidRDefault="003136DD">
      <w:pPr>
        <w:spacing w:line="368" w:lineRule="auto"/>
        <w:ind w:left="703" w:right="4582" w:hanging="10"/>
        <w:jc w:val="left"/>
      </w:pPr>
      <w:r>
        <w:t xml:space="preserve">оказания ритуальных услуг; </w:t>
      </w:r>
    </w:p>
    <w:p w:rsidR="003A761F" w:rsidRDefault="003136DD">
      <w:pPr>
        <w:spacing w:line="368" w:lineRule="auto"/>
        <w:ind w:left="703" w:right="4582" w:hanging="10"/>
        <w:jc w:val="left"/>
      </w:pPr>
      <w:r>
        <w:t xml:space="preserve">социального обеспечения и социальной защиты. </w:t>
      </w:r>
    </w:p>
    <w:p w:rsidR="003A761F" w:rsidRDefault="003136DD">
      <w:pPr>
        <w:spacing w:after="117" w:line="259" w:lineRule="auto"/>
        <w:ind w:left="708" w:right="47" w:firstLine="0"/>
      </w:pPr>
      <w:r>
        <w:t xml:space="preserve">1.7. Нормативы включают в себя следующие части: </w:t>
      </w:r>
    </w:p>
    <w:p w:rsidR="00ED03BC" w:rsidRDefault="003136DD">
      <w:pPr>
        <w:ind w:left="-15" w:right="47"/>
      </w:pPr>
      <w: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сельского поселения; </w:t>
      </w:r>
    </w:p>
    <w:p w:rsidR="00ED03BC" w:rsidRDefault="003136DD">
      <w:pPr>
        <w:ind w:left="-15" w:right="47"/>
      </w:pPr>
      <w:r>
        <w:t xml:space="preserve">расчетные показатели максимально допустимого уровня территориальной доступности таких объектов для населения сельского поселения); </w:t>
      </w:r>
    </w:p>
    <w:p w:rsidR="003A761F" w:rsidRDefault="003136DD">
      <w:pPr>
        <w:ind w:left="-15" w:right="47"/>
      </w:pPr>
      <w:r>
        <w:t xml:space="preserve">материалы по обоснованию расчетных показателей, содержащихся в основной части </w:t>
      </w:r>
    </w:p>
    <w:p w:rsidR="00ED03BC" w:rsidRDefault="003136DD">
      <w:pPr>
        <w:ind w:left="693" w:right="47" w:hanging="708"/>
      </w:pPr>
      <w:r>
        <w:t xml:space="preserve">нормативов; </w:t>
      </w:r>
    </w:p>
    <w:p w:rsidR="003A761F" w:rsidRDefault="008B63B5">
      <w:pPr>
        <w:ind w:left="693" w:right="47" w:hanging="708"/>
      </w:pPr>
      <w:r>
        <w:t xml:space="preserve">           </w:t>
      </w:r>
      <w:r w:rsidR="003136DD">
        <w:t xml:space="preserve">правила и область применения расчетных показателей, содержащихся в основной части </w:t>
      </w:r>
    </w:p>
    <w:p w:rsidR="00ED03BC" w:rsidRDefault="003136DD">
      <w:pPr>
        <w:ind w:left="693" w:right="47" w:hanging="708"/>
      </w:pPr>
      <w:r>
        <w:t xml:space="preserve">нормативов; </w:t>
      </w:r>
    </w:p>
    <w:p w:rsidR="003A761F" w:rsidRDefault="008B63B5">
      <w:pPr>
        <w:ind w:left="693" w:right="47" w:hanging="708"/>
      </w:pPr>
      <w:r>
        <w:t xml:space="preserve">           </w:t>
      </w:r>
      <w:r w:rsidR="003136DD">
        <w:t xml:space="preserve">рекомендации к определению нормативной потребности населения сельского поселения в </w:t>
      </w:r>
    </w:p>
    <w:p w:rsidR="008B63B5" w:rsidRDefault="003136DD">
      <w:pPr>
        <w:ind w:left="693" w:right="1783" w:hanging="708"/>
      </w:pPr>
      <w:r>
        <w:t xml:space="preserve">объектах местного значения поселения, размещению указанных объектов; </w:t>
      </w:r>
    </w:p>
    <w:p w:rsidR="003A761F" w:rsidRDefault="008B63B5">
      <w:pPr>
        <w:ind w:left="693" w:right="1783" w:hanging="708"/>
      </w:pPr>
      <w:r>
        <w:t xml:space="preserve">          </w:t>
      </w:r>
      <w:r w:rsidR="003136DD">
        <w:t xml:space="preserve">краткая характеристика сельского поселения.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 w:rsidP="008E6CB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61F" w:rsidRDefault="003136DD" w:rsidP="008B63B5">
      <w:pPr>
        <w:pStyle w:val="1"/>
        <w:spacing w:after="194" w:line="364" w:lineRule="auto"/>
        <w:ind w:left="1051" w:hanging="358"/>
        <w:jc w:val="center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ПРАВИЛА </w:t>
      </w:r>
      <w:r>
        <w:tab/>
        <w:t xml:space="preserve">И </w:t>
      </w:r>
      <w:r>
        <w:tab/>
        <w:t xml:space="preserve">ОБЛАСТЬ </w:t>
      </w:r>
      <w:r>
        <w:tab/>
        <w:t xml:space="preserve">ПРИМЕНЕНИЯ </w:t>
      </w:r>
      <w:r>
        <w:tab/>
        <w:t>РАСЧЕТНЫХ ПОКАЗАТЕЛЕЙ</w:t>
      </w:r>
    </w:p>
    <w:p w:rsidR="003A761F" w:rsidRDefault="003136DD">
      <w:pPr>
        <w:ind w:left="-15" w:right="47"/>
      </w:pPr>
      <w:r>
        <w:t xml:space="preserve">2.1. 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r w:rsidR="007B7609">
        <w:t>Узякского</w:t>
      </w:r>
      <w:r>
        <w:t xml:space="preserve"> сельского поселения, документации по планировке территории, разрабатываемой в отношении территорий </w:t>
      </w:r>
      <w:r w:rsidR="007B7609">
        <w:t>Узякского</w:t>
      </w:r>
      <w:r>
        <w:t xml:space="preserve"> сельского поселения.   </w:t>
      </w:r>
    </w:p>
    <w:p w:rsidR="003A761F" w:rsidRDefault="003136DD">
      <w:pPr>
        <w:ind w:left="-15" w:right="47"/>
      </w:pPr>
      <w:r>
        <w:t xml:space="preserve">2.2. 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 </w:t>
      </w:r>
    </w:p>
    <w:p w:rsidR="003A761F" w:rsidRDefault="003136DD">
      <w:pPr>
        <w:ind w:left="-15" w:right="47"/>
      </w:pPr>
      <w:r>
        <w:t xml:space="preserve">2.3. Перечень объектов местного значения поселения,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приведенные в основной части настоящих нормативов, являются обязательными для исполнения. </w:t>
      </w:r>
    </w:p>
    <w:p w:rsidR="003A761F" w:rsidRDefault="003136DD">
      <w:pPr>
        <w:ind w:left="-15" w:right="47"/>
      </w:pPr>
      <w:r>
        <w:t xml:space="preserve">2.4.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pStyle w:val="1"/>
        <w:spacing w:after="201" w:line="358" w:lineRule="auto"/>
        <w:ind w:left="1051" w:hanging="358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КРАТКАЯ ХАРАКТЕРИСТИКА </w:t>
      </w:r>
      <w:r w:rsidR="007B7609">
        <w:t>УЗЯКСКОГО</w:t>
      </w:r>
      <w:r>
        <w:t xml:space="preserve"> СЕЛЬСКОГО ПОСЕЛЕНИЯ </w:t>
      </w:r>
    </w:p>
    <w:p w:rsidR="003A761F" w:rsidRDefault="003136DD">
      <w:pPr>
        <w:ind w:left="-15" w:right="47"/>
      </w:pPr>
      <w:r>
        <w:t xml:space="preserve">3.1. Краткая характеристика территории </w:t>
      </w:r>
      <w:r w:rsidR="007B7609">
        <w:t>Узякского</w:t>
      </w:r>
      <w:r>
        <w:t xml:space="preserve"> сельского поселения </w:t>
      </w:r>
      <w:r w:rsidR="00ED03BC">
        <w:t>Тюлячинского</w:t>
      </w:r>
      <w: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в таблице 1.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1 </w:t>
      </w:r>
    </w:p>
    <w:tbl>
      <w:tblPr>
        <w:tblStyle w:val="TableGrid"/>
        <w:tblW w:w="10349" w:type="dxa"/>
        <w:tblInd w:w="0" w:type="dxa"/>
        <w:tblCellMar>
          <w:top w:w="1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08"/>
        <w:gridCol w:w="5388"/>
        <w:gridCol w:w="4253"/>
      </w:tblGrid>
      <w:tr w:rsidR="003A761F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34" w:line="259" w:lineRule="auto"/>
              <w:ind w:left="12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75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Наименование показателя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Характеристика </w:t>
            </w:r>
          </w:p>
        </w:tc>
      </w:tr>
      <w:tr w:rsidR="003A761F">
        <w:trPr>
          <w:trHeight w:val="38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r>
              <w:t xml:space="preserve">Расположение территории сельского поселения в структуре муниципального района и Республики Татарстан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78" w:lineRule="auto"/>
              <w:ind w:left="0" w:right="0" w:firstLine="0"/>
              <w:jc w:val="left"/>
            </w:pPr>
            <w:r>
              <w:t xml:space="preserve">Сельское поселение располагается в </w:t>
            </w:r>
            <w:r w:rsidR="00EF58D6">
              <w:t>юга-</w:t>
            </w:r>
            <w:r w:rsidR="005E0A55">
              <w:t>восточной</w:t>
            </w:r>
            <w:r>
              <w:t xml:space="preserve"> части </w:t>
            </w:r>
            <w:r w:rsidR="00ED03BC">
              <w:t>Тюлячинского</w:t>
            </w:r>
            <w:r w:rsidR="00F852F7">
              <w:t xml:space="preserve"> муниципального района, в юго</w:t>
            </w:r>
            <w:r w:rsidR="00EF58D6">
              <w:t>-</w:t>
            </w:r>
            <w:r>
              <w:t xml:space="preserve">западной части Республики Татарстан; с </w:t>
            </w:r>
            <w:r w:rsidR="00EF58D6">
              <w:t>юга-запада</w:t>
            </w:r>
            <w:r>
              <w:t xml:space="preserve"> граничит с </w:t>
            </w:r>
          </w:p>
          <w:p w:rsidR="003A761F" w:rsidRDefault="00EF58D6" w:rsidP="00F852F7">
            <w:pPr>
              <w:spacing w:after="0" w:line="283" w:lineRule="auto"/>
              <w:ind w:left="0" w:right="58" w:firstLine="0"/>
              <w:jc w:val="left"/>
            </w:pPr>
            <w:r>
              <w:t>Пестр</w:t>
            </w:r>
            <w:r w:rsidR="00F852F7">
              <w:t>ечи</w:t>
            </w:r>
            <w:r>
              <w:t xml:space="preserve">нским </w:t>
            </w:r>
            <w:r w:rsidR="003136DD">
              <w:t xml:space="preserve"> муниципальным районом, </w:t>
            </w:r>
          </w:p>
        </w:tc>
      </w:tr>
      <w:tr w:rsidR="003A761F">
        <w:trPr>
          <w:trHeight w:val="6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r>
              <w:t xml:space="preserve">Общая площадь территории в границах сельского поселения, га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CB004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>12608,0</w:t>
            </w:r>
          </w:p>
        </w:tc>
      </w:tr>
      <w:tr w:rsidR="003A761F" w:rsidTr="008F3514">
        <w:trPr>
          <w:trHeight w:val="13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r>
              <w:t xml:space="preserve">Перечень населенных пунктов, входящих в состав сельского поселения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CB0040">
            <w:pPr>
              <w:spacing w:after="21" w:line="259" w:lineRule="auto"/>
              <w:ind w:left="0" w:right="0" w:firstLine="0"/>
              <w:jc w:val="left"/>
            </w:pPr>
            <w:r>
              <w:t>пос.Узяк</w:t>
            </w:r>
          </w:p>
          <w:p w:rsidR="008B63B5" w:rsidRDefault="00CB0040">
            <w:pPr>
              <w:spacing w:after="2" w:line="277" w:lineRule="auto"/>
              <w:ind w:left="0" w:right="1677" w:firstLine="0"/>
              <w:jc w:val="left"/>
            </w:pPr>
            <w:r>
              <w:t>с</w:t>
            </w:r>
            <w:r w:rsidR="003136DD">
              <w:t xml:space="preserve">ело </w:t>
            </w:r>
            <w:r>
              <w:t>Сауш</w:t>
            </w:r>
          </w:p>
          <w:p w:rsidR="00CB0040" w:rsidRDefault="00CB0040" w:rsidP="008F3514">
            <w:pPr>
              <w:spacing w:after="2" w:line="277" w:lineRule="auto"/>
              <w:ind w:left="0" w:right="1677" w:firstLine="0"/>
              <w:jc w:val="left"/>
            </w:pPr>
            <w:r>
              <w:t>с</w:t>
            </w:r>
            <w:r w:rsidR="003136DD">
              <w:t xml:space="preserve">ело </w:t>
            </w:r>
            <w:r>
              <w:t>Шармаши</w:t>
            </w:r>
          </w:p>
          <w:p w:rsidR="00CB0040" w:rsidRDefault="00CB0040" w:rsidP="008F3514">
            <w:pPr>
              <w:spacing w:after="2" w:line="277" w:lineRule="auto"/>
              <w:ind w:left="0" w:right="1677" w:firstLine="0"/>
              <w:jc w:val="left"/>
            </w:pPr>
            <w:r>
              <w:t>д.Алга</w:t>
            </w:r>
          </w:p>
          <w:p w:rsidR="00CB0040" w:rsidRDefault="00CB0040" w:rsidP="008F3514">
            <w:pPr>
              <w:spacing w:after="2" w:line="277" w:lineRule="auto"/>
              <w:ind w:left="0" w:right="1677" w:firstLine="0"/>
              <w:jc w:val="left"/>
            </w:pPr>
            <w:r>
              <w:t>п.Петровский</w:t>
            </w:r>
          </w:p>
          <w:p w:rsidR="008F3514" w:rsidRDefault="00CB0040" w:rsidP="008F3514">
            <w:pPr>
              <w:spacing w:after="2" w:line="277" w:lineRule="auto"/>
              <w:ind w:left="0" w:right="1677" w:firstLine="0"/>
              <w:jc w:val="left"/>
            </w:pPr>
            <w:r>
              <w:t>д</w:t>
            </w:r>
            <w:r w:rsidR="00DE2539">
              <w:t>.Па</w:t>
            </w:r>
            <w:r>
              <w:t>новая гора</w:t>
            </w:r>
            <w:r w:rsidR="003136DD">
              <w:t xml:space="preserve"> </w:t>
            </w:r>
          </w:p>
          <w:p w:rsidR="003A761F" w:rsidRDefault="003A761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A761F">
        <w:trPr>
          <w:trHeight w:val="3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 w:rsidP="00F852F7">
            <w:pPr>
              <w:spacing w:after="0" w:line="259" w:lineRule="auto"/>
              <w:ind w:left="2" w:right="0" w:firstLine="0"/>
              <w:jc w:val="left"/>
            </w:pPr>
            <w:r>
              <w:t>Численность постоянного населения на 01.01.201</w:t>
            </w:r>
            <w:r w:rsidR="00F852F7">
              <w:t>7</w:t>
            </w:r>
            <w:r>
              <w:t xml:space="preserve"> г. </w:t>
            </w:r>
          </w:p>
        </w:tc>
      </w:tr>
      <w:tr w:rsidR="003A761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t xml:space="preserve">всего, 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DE2539" w:rsidP="00F852F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>183</w:t>
            </w:r>
            <w:r w:rsidR="00F852F7">
              <w:rPr>
                <w:color w:val="FF0000"/>
              </w:rPr>
              <w:t>5</w:t>
            </w:r>
          </w:p>
        </w:tc>
      </w:tr>
    </w:tbl>
    <w:p w:rsidR="003A761F" w:rsidRDefault="003A761F">
      <w:pPr>
        <w:spacing w:after="0" w:line="259" w:lineRule="auto"/>
        <w:ind w:left="-1133" w:right="11400" w:firstLine="0"/>
        <w:jc w:val="left"/>
      </w:pPr>
    </w:p>
    <w:tbl>
      <w:tblPr>
        <w:tblStyle w:val="TableGrid"/>
        <w:tblW w:w="10349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5388"/>
        <w:gridCol w:w="4253"/>
      </w:tblGrid>
      <w:tr w:rsidR="003A761F" w:rsidTr="00EF58D6">
        <w:trPr>
          <w:trHeight w:val="23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539" w:rsidRDefault="003136DD" w:rsidP="008F3514">
            <w:pPr>
              <w:spacing w:after="21" w:line="259" w:lineRule="auto"/>
              <w:ind w:left="0" w:right="0" w:firstLine="0"/>
              <w:jc w:val="left"/>
            </w:pPr>
            <w:r>
              <w:t xml:space="preserve">в том числе по населенным пунктам, чел: </w:t>
            </w:r>
          </w:p>
          <w:p w:rsidR="00DE2539" w:rsidRDefault="00DE2539" w:rsidP="008F3514">
            <w:pPr>
              <w:spacing w:after="21" w:line="259" w:lineRule="auto"/>
              <w:ind w:left="0" w:right="0" w:firstLine="0"/>
              <w:jc w:val="left"/>
            </w:pPr>
            <w:r>
              <w:t>пос.Узяк</w:t>
            </w:r>
          </w:p>
          <w:p w:rsidR="008F3514" w:rsidRDefault="008F3514" w:rsidP="008F3514">
            <w:pPr>
              <w:spacing w:after="21" w:line="259" w:lineRule="auto"/>
              <w:ind w:left="0" w:right="0" w:firstLine="0"/>
              <w:jc w:val="left"/>
            </w:pPr>
            <w:r>
              <w:t xml:space="preserve"> </w:t>
            </w:r>
            <w:r w:rsidR="00DE2539">
              <w:t>с.Сауш</w:t>
            </w:r>
          </w:p>
          <w:p w:rsidR="00DE2539" w:rsidRDefault="00DE2539" w:rsidP="008F3514">
            <w:pPr>
              <w:spacing w:after="21" w:line="259" w:lineRule="auto"/>
              <w:ind w:left="0" w:right="0" w:firstLine="0"/>
              <w:jc w:val="left"/>
            </w:pPr>
            <w:r>
              <w:t>с.Шармаши</w:t>
            </w:r>
          </w:p>
          <w:p w:rsidR="00DE2539" w:rsidRDefault="00DE2539" w:rsidP="008F3514">
            <w:pPr>
              <w:spacing w:after="21" w:line="259" w:lineRule="auto"/>
              <w:ind w:left="0" w:right="0" w:firstLine="0"/>
              <w:jc w:val="left"/>
            </w:pPr>
            <w:r>
              <w:t>д.Алга</w:t>
            </w:r>
          </w:p>
          <w:p w:rsidR="00DE2539" w:rsidRDefault="00DE2539" w:rsidP="008F3514">
            <w:pPr>
              <w:spacing w:after="21" w:line="259" w:lineRule="auto"/>
              <w:ind w:left="0" w:right="0" w:firstLine="0"/>
              <w:jc w:val="left"/>
            </w:pPr>
            <w:r>
              <w:t>п.Петровский</w:t>
            </w:r>
          </w:p>
          <w:p w:rsidR="00DE2539" w:rsidRDefault="00DE2539" w:rsidP="008F3514">
            <w:pPr>
              <w:spacing w:after="21" w:line="259" w:lineRule="auto"/>
              <w:ind w:left="0" w:right="0" w:firstLine="0"/>
              <w:jc w:val="left"/>
            </w:pPr>
            <w:r>
              <w:t>д.Пановая Гора</w:t>
            </w:r>
          </w:p>
          <w:p w:rsidR="003A761F" w:rsidRDefault="003A761F" w:rsidP="00DE2539">
            <w:pPr>
              <w:spacing w:after="2" w:line="277" w:lineRule="auto"/>
              <w:ind w:left="0" w:right="1677" w:firstLine="0"/>
              <w:jc w:val="lef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2F7" w:rsidRDefault="00F852F7" w:rsidP="00DE2539">
            <w:pPr>
              <w:spacing w:after="16" w:line="259" w:lineRule="auto"/>
              <w:ind w:left="0" w:right="0" w:firstLine="0"/>
              <w:jc w:val="left"/>
            </w:pPr>
          </w:p>
          <w:p w:rsidR="00DE2539" w:rsidRDefault="003136DD" w:rsidP="00DE2539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  <w:r w:rsidR="00DE2539">
              <w:t>9</w:t>
            </w:r>
            <w:r w:rsidR="00F852F7">
              <w:t>71</w:t>
            </w:r>
          </w:p>
          <w:p w:rsidR="00DE2539" w:rsidRDefault="00DE2539" w:rsidP="00DE2539">
            <w:pPr>
              <w:spacing w:after="16" w:line="259" w:lineRule="auto"/>
              <w:ind w:left="0" w:right="0" w:firstLine="0"/>
              <w:jc w:val="left"/>
            </w:pPr>
            <w:r>
              <w:t>4</w:t>
            </w:r>
            <w:r w:rsidR="00F852F7">
              <w:t>57</w:t>
            </w:r>
          </w:p>
          <w:p w:rsidR="00DE2539" w:rsidRDefault="00DE2539" w:rsidP="00DE2539">
            <w:pPr>
              <w:spacing w:after="16" w:line="259" w:lineRule="auto"/>
              <w:ind w:left="0" w:right="0" w:firstLine="0"/>
              <w:jc w:val="left"/>
            </w:pPr>
            <w:r>
              <w:t>33</w:t>
            </w:r>
            <w:r w:rsidR="00F852F7">
              <w:t>5</w:t>
            </w:r>
          </w:p>
          <w:p w:rsidR="00DE2539" w:rsidRDefault="00F852F7" w:rsidP="00DE2539">
            <w:pPr>
              <w:spacing w:after="16" w:line="259" w:lineRule="auto"/>
              <w:ind w:left="0" w:right="0" w:firstLine="0"/>
              <w:jc w:val="left"/>
            </w:pPr>
            <w:r>
              <w:t>49</w:t>
            </w:r>
          </w:p>
          <w:p w:rsidR="00DE2539" w:rsidRDefault="00DE2539" w:rsidP="00DE2539">
            <w:pPr>
              <w:spacing w:after="16" w:line="259" w:lineRule="auto"/>
              <w:ind w:left="0" w:right="0" w:firstLine="0"/>
              <w:jc w:val="left"/>
            </w:pPr>
            <w:r>
              <w:t>2</w:t>
            </w:r>
            <w:r w:rsidR="00F852F7">
              <w:t>0</w:t>
            </w:r>
          </w:p>
          <w:p w:rsidR="00DE2539" w:rsidRDefault="00DE2539" w:rsidP="00DE2539">
            <w:pPr>
              <w:spacing w:after="16" w:line="259" w:lineRule="auto"/>
              <w:ind w:left="0" w:right="0" w:firstLine="0"/>
              <w:jc w:val="left"/>
            </w:pPr>
            <w:r>
              <w:t>3</w:t>
            </w:r>
          </w:p>
          <w:p w:rsidR="003A761F" w:rsidRDefault="003A761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A761F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5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t xml:space="preserve">Плотность населения на 01.01.2015 г., чел./кв. км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DE2539">
            <w:pPr>
              <w:spacing w:after="0" w:line="259" w:lineRule="auto"/>
              <w:ind w:left="0" w:right="0" w:firstLine="0"/>
              <w:jc w:val="left"/>
            </w:pPr>
            <w:r>
              <w:t>14,5</w:t>
            </w:r>
            <w:r w:rsidR="003136DD">
              <w:t xml:space="preserve"> </w:t>
            </w:r>
          </w:p>
        </w:tc>
      </w:tr>
      <w:tr w:rsidR="003A761F">
        <w:trPr>
          <w:trHeight w:val="56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7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t xml:space="preserve">Прогноз численности постоянного населения на 2025 г. </w:t>
            </w:r>
          </w:p>
        </w:tc>
      </w:tr>
      <w:tr w:rsidR="003A761F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t xml:space="preserve">всего, 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EF58D6">
            <w:pPr>
              <w:spacing w:after="0" w:line="259" w:lineRule="auto"/>
              <w:ind w:left="0" w:right="0" w:firstLine="0"/>
              <w:jc w:val="left"/>
            </w:pPr>
            <w:r>
              <w:t>2010</w:t>
            </w:r>
            <w:r w:rsidR="003136DD">
              <w:t xml:space="preserve"> </w:t>
            </w:r>
          </w:p>
        </w:tc>
      </w:tr>
      <w:tr w:rsidR="003A761F" w:rsidTr="008F3514">
        <w:trPr>
          <w:trHeight w:val="11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39" w:rsidRDefault="003136DD" w:rsidP="00DE2539">
            <w:pPr>
              <w:spacing w:after="21" w:line="259" w:lineRule="auto"/>
              <w:ind w:left="0" w:right="0" w:firstLine="0"/>
              <w:jc w:val="left"/>
            </w:pPr>
            <w:r>
              <w:t xml:space="preserve">в том числе по населенным пунктам, чел: </w:t>
            </w:r>
          </w:p>
          <w:p w:rsidR="00DE2539" w:rsidRDefault="00DE2539" w:rsidP="00DE2539">
            <w:pPr>
              <w:spacing w:after="21" w:line="259" w:lineRule="auto"/>
              <w:ind w:left="0" w:right="0" w:firstLine="0"/>
              <w:jc w:val="left"/>
            </w:pPr>
            <w:r>
              <w:t>пос.Узяк</w:t>
            </w:r>
          </w:p>
          <w:p w:rsidR="00DE2539" w:rsidRDefault="00DE2539" w:rsidP="00DE2539">
            <w:pPr>
              <w:spacing w:after="21" w:line="259" w:lineRule="auto"/>
              <w:ind w:left="0" w:right="0" w:firstLine="0"/>
              <w:jc w:val="left"/>
            </w:pPr>
            <w:r>
              <w:t xml:space="preserve"> с.Сауш</w:t>
            </w:r>
          </w:p>
          <w:p w:rsidR="00DE2539" w:rsidRDefault="00DE2539" w:rsidP="00DE2539">
            <w:pPr>
              <w:spacing w:after="21" w:line="259" w:lineRule="auto"/>
              <w:ind w:left="0" w:right="0" w:firstLine="0"/>
              <w:jc w:val="left"/>
            </w:pPr>
            <w:r>
              <w:t>с.Шармаши</w:t>
            </w:r>
          </w:p>
          <w:p w:rsidR="00DE2539" w:rsidRDefault="00DE2539" w:rsidP="00DE2539">
            <w:pPr>
              <w:spacing w:after="21" w:line="259" w:lineRule="auto"/>
              <w:ind w:left="0" w:right="0" w:firstLine="0"/>
              <w:jc w:val="left"/>
            </w:pPr>
            <w:r>
              <w:t>д.Алга</w:t>
            </w:r>
          </w:p>
          <w:p w:rsidR="00DE2539" w:rsidRDefault="00DE2539" w:rsidP="00DE2539">
            <w:pPr>
              <w:spacing w:after="21" w:line="259" w:lineRule="auto"/>
              <w:ind w:left="0" w:right="0" w:firstLine="0"/>
              <w:jc w:val="left"/>
            </w:pPr>
            <w:r>
              <w:t>п.Петровский</w:t>
            </w:r>
          </w:p>
          <w:p w:rsidR="00DE2539" w:rsidRDefault="00DE2539" w:rsidP="00DE2539">
            <w:pPr>
              <w:spacing w:after="21" w:line="259" w:lineRule="auto"/>
              <w:ind w:left="0" w:right="0" w:firstLine="0"/>
              <w:jc w:val="left"/>
            </w:pPr>
            <w:r>
              <w:t>д.Пановая Гора</w:t>
            </w:r>
          </w:p>
          <w:p w:rsidR="003A761F" w:rsidRDefault="008F3514" w:rsidP="00DE2539">
            <w:pPr>
              <w:spacing w:after="21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2F7" w:rsidRDefault="00F852F7">
            <w:pPr>
              <w:spacing w:after="19" w:line="259" w:lineRule="auto"/>
              <w:ind w:left="0" w:right="0" w:firstLine="0"/>
              <w:jc w:val="left"/>
            </w:pPr>
          </w:p>
          <w:p w:rsidR="003A761F" w:rsidRDefault="003136DD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  <w:r w:rsidR="00EF58D6">
              <w:t>1052</w:t>
            </w:r>
          </w:p>
          <w:p w:rsidR="00EF58D6" w:rsidRDefault="00EF58D6">
            <w:pPr>
              <w:spacing w:after="19" w:line="259" w:lineRule="auto"/>
              <w:ind w:left="0" w:right="0" w:firstLine="0"/>
              <w:jc w:val="left"/>
            </w:pPr>
            <w:r>
              <w:t>505</w:t>
            </w:r>
          </w:p>
          <w:p w:rsidR="00EF58D6" w:rsidRDefault="00EF58D6">
            <w:pPr>
              <w:spacing w:after="19" w:line="259" w:lineRule="auto"/>
              <w:ind w:left="0" w:right="0" w:firstLine="0"/>
              <w:jc w:val="left"/>
            </w:pPr>
            <w:r>
              <w:t>390</w:t>
            </w:r>
          </w:p>
          <w:p w:rsidR="00EF58D6" w:rsidRDefault="00EF58D6">
            <w:pPr>
              <w:spacing w:after="19" w:line="259" w:lineRule="auto"/>
              <w:ind w:left="0" w:right="0" w:firstLine="0"/>
              <w:jc w:val="left"/>
            </w:pPr>
            <w:r>
              <w:t>40</w:t>
            </w:r>
          </w:p>
          <w:p w:rsidR="00EF58D6" w:rsidRDefault="00EF58D6">
            <w:pPr>
              <w:spacing w:after="19" w:line="259" w:lineRule="auto"/>
              <w:ind w:left="0" w:right="0" w:firstLine="0"/>
              <w:jc w:val="left"/>
            </w:pPr>
            <w:r>
              <w:t>21</w:t>
            </w:r>
          </w:p>
          <w:p w:rsidR="00EF58D6" w:rsidRDefault="00EF58D6">
            <w:pPr>
              <w:spacing w:after="19" w:line="259" w:lineRule="auto"/>
              <w:ind w:left="0" w:right="0" w:firstLine="0"/>
              <w:jc w:val="left"/>
            </w:pPr>
            <w:r>
              <w:t>2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A761F">
        <w:trPr>
          <w:trHeight w:val="56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8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 w:rsidP="00F852F7">
            <w:pPr>
              <w:spacing w:after="0" w:line="259" w:lineRule="auto"/>
              <w:ind w:left="2" w:right="0" w:firstLine="0"/>
              <w:jc w:val="left"/>
            </w:pPr>
            <w:r>
              <w:t>Жилищный фонд сельского поселения на 01.01.201</w:t>
            </w:r>
            <w:r w:rsidR="00F852F7">
              <w:t>7</w:t>
            </w:r>
            <w:r>
              <w:t xml:space="preserve"> г. </w:t>
            </w:r>
          </w:p>
        </w:tc>
      </w:tr>
      <w:tr w:rsidR="003A761F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t xml:space="preserve">всего, тыс. кв. метров площади жилья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F852F7">
            <w:pPr>
              <w:spacing w:after="0" w:line="259" w:lineRule="auto"/>
              <w:ind w:left="0" w:right="0" w:firstLine="0"/>
              <w:jc w:val="left"/>
            </w:pPr>
            <w:r>
              <w:t>41,68</w:t>
            </w:r>
          </w:p>
        </w:tc>
      </w:tr>
      <w:tr w:rsidR="003A761F" w:rsidTr="00E12670">
        <w:trPr>
          <w:trHeight w:val="26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39" w:rsidRDefault="003136DD" w:rsidP="00E12670">
            <w:pPr>
              <w:spacing w:after="0" w:line="279" w:lineRule="auto"/>
              <w:ind w:left="461" w:right="82" w:firstLine="0"/>
              <w:jc w:val="left"/>
            </w:pPr>
            <w:r>
              <w:t>в том числе по населенным пунктам</w:t>
            </w:r>
            <w:r w:rsidR="00E12670">
              <w:t xml:space="preserve">, тыс. кв. метров площади жилья: </w:t>
            </w:r>
            <w:r w:rsidR="00DE2539">
              <w:t>пос.Узяк</w:t>
            </w:r>
          </w:p>
          <w:p w:rsidR="00DE2539" w:rsidRDefault="00DE2539" w:rsidP="00DE2539">
            <w:pPr>
              <w:spacing w:after="21" w:line="259" w:lineRule="auto"/>
              <w:ind w:left="0" w:right="0" w:firstLine="0"/>
              <w:jc w:val="left"/>
            </w:pPr>
            <w:r>
              <w:t xml:space="preserve"> с.Сауш</w:t>
            </w:r>
          </w:p>
          <w:p w:rsidR="00DE2539" w:rsidRDefault="00DE2539" w:rsidP="00DE2539">
            <w:pPr>
              <w:spacing w:after="21" w:line="259" w:lineRule="auto"/>
              <w:ind w:left="0" w:right="0" w:firstLine="0"/>
              <w:jc w:val="left"/>
            </w:pPr>
            <w:r>
              <w:t>с.Шармаши</w:t>
            </w:r>
          </w:p>
          <w:p w:rsidR="00DE2539" w:rsidRDefault="00DE2539" w:rsidP="00DE2539">
            <w:pPr>
              <w:spacing w:after="21" w:line="259" w:lineRule="auto"/>
              <w:ind w:left="0" w:right="0" w:firstLine="0"/>
              <w:jc w:val="left"/>
            </w:pPr>
            <w:r>
              <w:t>д.Алга</w:t>
            </w:r>
          </w:p>
          <w:p w:rsidR="00DE2539" w:rsidRDefault="00DE2539" w:rsidP="00DE2539">
            <w:pPr>
              <w:spacing w:after="21" w:line="259" w:lineRule="auto"/>
              <w:ind w:left="0" w:right="0" w:firstLine="0"/>
              <w:jc w:val="left"/>
            </w:pPr>
            <w:r>
              <w:t>п.Петровский</w:t>
            </w:r>
          </w:p>
          <w:p w:rsidR="00DE2539" w:rsidRDefault="00DE2539" w:rsidP="00DE2539">
            <w:pPr>
              <w:spacing w:after="21" w:line="259" w:lineRule="auto"/>
              <w:ind w:left="0" w:right="0" w:firstLine="0"/>
              <w:jc w:val="left"/>
            </w:pPr>
            <w:r>
              <w:t>д.Пановая Гора</w:t>
            </w:r>
          </w:p>
          <w:p w:rsidR="003A761F" w:rsidRDefault="003A761F" w:rsidP="00DE2539">
            <w:pPr>
              <w:spacing w:after="2" w:line="277" w:lineRule="auto"/>
              <w:ind w:left="0" w:right="1677" w:firstLine="0"/>
              <w:jc w:val="lef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70" w:rsidRDefault="003136DD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A761F" w:rsidRDefault="00F852F7">
            <w:pPr>
              <w:spacing w:after="19" w:line="259" w:lineRule="auto"/>
              <w:ind w:left="0" w:right="0" w:firstLine="0"/>
              <w:jc w:val="left"/>
            </w:pPr>
            <w:r>
              <w:t>19,88</w:t>
            </w:r>
          </w:p>
          <w:p w:rsidR="00E12670" w:rsidRDefault="00F852F7">
            <w:pPr>
              <w:spacing w:after="16" w:line="259" w:lineRule="auto"/>
              <w:ind w:left="0" w:right="0" w:firstLine="0"/>
              <w:jc w:val="left"/>
            </w:pPr>
            <w:r>
              <w:t>11,62</w:t>
            </w:r>
          </w:p>
          <w:p w:rsidR="00E12670" w:rsidRDefault="00F852F7">
            <w:pPr>
              <w:spacing w:after="16" w:line="259" w:lineRule="auto"/>
              <w:ind w:left="0" w:right="0" w:firstLine="0"/>
              <w:jc w:val="left"/>
            </w:pPr>
            <w:r>
              <w:t>7,49</w:t>
            </w:r>
          </w:p>
          <w:p w:rsidR="00E12670" w:rsidRDefault="00E12670">
            <w:pPr>
              <w:spacing w:after="16" w:line="259" w:lineRule="auto"/>
              <w:ind w:left="0" w:right="0" w:firstLine="0"/>
              <w:jc w:val="left"/>
            </w:pPr>
            <w:r>
              <w:t>1,41</w:t>
            </w:r>
          </w:p>
          <w:p w:rsidR="00E12670" w:rsidRDefault="00E12670">
            <w:pPr>
              <w:spacing w:after="16" w:line="259" w:lineRule="auto"/>
              <w:ind w:left="0" w:right="0" w:firstLine="0"/>
              <w:jc w:val="left"/>
            </w:pPr>
            <w:r>
              <w:t>1,25</w:t>
            </w:r>
          </w:p>
          <w:p w:rsidR="003A761F" w:rsidRDefault="00E12670">
            <w:pPr>
              <w:spacing w:after="16" w:line="259" w:lineRule="auto"/>
              <w:ind w:left="0" w:right="0" w:firstLine="0"/>
              <w:jc w:val="left"/>
            </w:pPr>
            <w:r>
              <w:t>0,03</w:t>
            </w:r>
            <w:r w:rsidR="003136DD">
              <w:t xml:space="preserve">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A761F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9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Pr="00F852F7" w:rsidRDefault="003136DD">
            <w:pPr>
              <w:spacing w:after="31" w:line="259" w:lineRule="auto"/>
              <w:ind w:left="36" w:right="0" w:firstLine="0"/>
              <w:jc w:val="left"/>
              <w:rPr>
                <w:i/>
              </w:rPr>
            </w:pPr>
            <w:r w:rsidRPr="00F852F7">
              <w:rPr>
                <w:i/>
              </w:rPr>
              <w:t xml:space="preserve">Уровень обеспеченности населения жильем, кв. </w:t>
            </w:r>
          </w:p>
          <w:p w:rsidR="003A761F" w:rsidRPr="00F852F7" w:rsidRDefault="003136DD">
            <w:pPr>
              <w:spacing w:after="0" w:line="259" w:lineRule="auto"/>
              <w:ind w:left="36" w:right="0" w:firstLine="0"/>
              <w:jc w:val="left"/>
              <w:rPr>
                <w:i/>
              </w:rPr>
            </w:pPr>
            <w:r w:rsidRPr="00F852F7">
              <w:rPr>
                <w:i/>
              </w:rPr>
              <w:t xml:space="preserve">м/чел.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F852F7" w:rsidRDefault="00F852F7" w:rsidP="00F852F7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i/>
              </w:rPr>
              <w:t>22</w:t>
            </w:r>
            <w:r w:rsidR="003136DD" w:rsidRPr="00F852F7">
              <w:rPr>
                <w:i/>
              </w:rPr>
              <w:t>,7</w:t>
            </w:r>
            <w:r>
              <w:rPr>
                <w:i/>
              </w:rPr>
              <w:t>1</w:t>
            </w:r>
            <w:r w:rsidR="003136DD" w:rsidRPr="00F852F7">
              <w:rPr>
                <w:i/>
              </w:rPr>
              <w:t xml:space="preserve"> </w:t>
            </w:r>
          </w:p>
        </w:tc>
      </w:tr>
      <w:tr w:rsidR="003A761F">
        <w:trPr>
          <w:trHeight w:val="44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10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t xml:space="preserve">Природно-климатические условия на территории сельского поселения </w:t>
            </w:r>
          </w:p>
        </w:tc>
      </w:tr>
      <w:tr w:rsidR="003A761F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21" w:line="259" w:lineRule="auto"/>
              <w:ind w:left="461" w:right="0" w:firstLine="0"/>
              <w:jc w:val="left"/>
            </w:pPr>
            <w:r>
              <w:t xml:space="preserve">климатический район  </w:t>
            </w:r>
          </w:p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t xml:space="preserve">(согласно карте климатического районирования для строительства)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II В </w:t>
            </w:r>
          </w:p>
        </w:tc>
      </w:tr>
      <w:tr w:rsidR="003A761F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65" w:right="0" w:firstLine="0"/>
              <w:jc w:val="center"/>
            </w:pPr>
            <w:r>
              <w:t xml:space="preserve">степень сейсмической опасности (баллов)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6 – 7 </w:t>
            </w:r>
          </w:p>
        </w:tc>
      </w:tr>
      <w:tr w:rsidR="003A761F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t xml:space="preserve">общая оценка природно-климатических условий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благоприятные </w:t>
            </w:r>
          </w:p>
        </w:tc>
      </w:tr>
    </w:tbl>
    <w:p w:rsidR="008F3514" w:rsidRPr="00E12670" w:rsidRDefault="008F3514" w:rsidP="00E12670">
      <w:pPr>
        <w:spacing w:after="216" w:line="259" w:lineRule="auto"/>
        <w:ind w:left="0" w:right="9499" w:firstLine="0"/>
        <w:jc w:val="right"/>
      </w:pPr>
    </w:p>
    <w:p w:rsidR="003A761F" w:rsidRDefault="003136D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A761F" w:rsidRDefault="003136DD">
      <w:pPr>
        <w:pStyle w:val="1"/>
        <w:spacing w:after="333"/>
        <w:ind w:left="703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ОСНОВНАЯ ЧАСТЬ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4.1. Расчетные показатели 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сельского поселения, разработанных и утвержденных в установленном порядке.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 </w:t>
      </w:r>
    </w:p>
    <w:p w:rsidR="003A761F" w:rsidRDefault="003136DD">
      <w:pPr>
        <w:spacing w:after="125" w:line="259" w:lineRule="auto"/>
        <w:ind w:left="708" w:right="47" w:firstLine="0"/>
      </w:pPr>
      <w:r>
        <w:t xml:space="preserve">4.1.2. Указанные расчетные показатели приведены в таблице 2. </w:t>
      </w:r>
    </w:p>
    <w:p w:rsidR="003A761F" w:rsidRDefault="003136DD">
      <w:pPr>
        <w:spacing w:after="5" w:line="268" w:lineRule="auto"/>
        <w:ind w:left="10" w:right="47" w:hanging="10"/>
        <w:jc w:val="right"/>
      </w:pPr>
      <w:r>
        <w:t xml:space="preserve">Таблица 2 </w:t>
      </w:r>
    </w:p>
    <w:tbl>
      <w:tblPr>
        <w:tblStyle w:val="TableGrid"/>
        <w:tblW w:w="10207" w:type="dxa"/>
        <w:tblInd w:w="0" w:type="dxa"/>
        <w:tblCellMar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566"/>
        <w:gridCol w:w="3828"/>
        <w:gridCol w:w="2976"/>
        <w:gridCol w:w="2837"/>
      </w:tblGrid>
      <w:tr w:rsidR="003A761F">
        <w:trPr>
          <w:trHeight w:val="18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4" w:line="259" w:lineRule="auto"/>
              <w:ind w:left="53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населения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Максимально допустимый уровень </w:t>
            </w:r>
          </w:p>
          <w:p w:rsidR="003A761F" w:rsidRDefault="003136DD">
            <w:pPr>
              <w:spacing w:after="21" w:line="259" w:lineRule="auto"/>
              <w:ind w:left="0" w:right="66" w:firstLine="0"/>
              <w:jc w:val="center"/>
            </w:pPr>
            <w:r>
              <w:rPr>
                <w:b/>
                <w:color w:val="00000A"/>
              </w:rPr>
              <w:t xml:space="preserve">территориальной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доступности  для населения  </w:t>
            </w:r>
          </w:p>
        </w:tc>
      </w:tr>
      <w:tr w:rsidR="003A761F">
        <w:trPr>
          <w:trHeight w:val="26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5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34" w:right="62" w:firstLine="0"/>
              <w:jc w:val="left"/>
            </w:pPr>
            <w:r>
              <w:rPr>
                <w:color w:val="00000A"/>
              </w:rPr>
              <w:t xml:space="preserve">Объекты системы электроснабжения: электрические трансформаторные подстанции, распределительные пункты, электрические сети различных напряжений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13" w:line="277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электроэнергией жилых и общественных зданий;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>100-процентная освещенность жилых улиц</w:t>
            </w:r>
            <w:r>
              <w:rPr>
                <w:b/>
                <w:color w:val="00000A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3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5" w:firstLine="0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9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Объекты системы теплоснабжения, в том числе: </w:t>
            </w:r>
          </w:p>
          <w:p w:rsidR="003A761F" w:rsidRDefault="003136DD">
            <w:pPr>
              <w:spacing w:after="0" w:line="278" w:lineRule="auto"/>
              <w:ind w:left="458" w:right="510" w:firstLine="0"/>
              <w:jc w:val="left"/>
            </w:pPr>
            <w:r>
              <w:rPr>
                <w:color w:val="00000A"/>
              </w:rPr>
              <w:t xml:space="preserve">централизованного: котельные, тепловые электростанции, тепловые сети; децентрализованного: </w:t>
            </w:r>
          </w:p>
          <w:p w:rsidR="003A761F" w:rsidRDefault="003136DD">
            <w:pPr>
              <w:spacing w:after="20" w:line="259" w:lineRule="auto"/>
              <w:ind w:left="458" w:right="0" w:firstLine="0"/>
              <w:jc w:val="left"/>
            </w:pPr>
            <w:r>
              <w:rPr>
                <w:color w:val="00000A"/>
              </w:rPr>
              <w:t xml:space="preserve">автономные и </w:t>
            </w:r>
          </w:p>
          <w:p w:rsidR="003A761F" w:rsidRDefault="003136DD">
            <w:pPr>
              <w:spacing w:after="0" w:line="259" w:lineRule="auto"/>
              <w:ind w:left="458" w:right="0" w:firstLine="0"/>
              <w:jc w:val="left"/>
            </w:pPr>
            <w:r>
              <w:rPr>
                <w:color w:val="00000A"/>
              </w:rPr>
              <w:t xml:space="preserve">индивидуальные котельные, квартирные теплогенераторы, тепловые сети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тепловой энергией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28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rPr>
                <w:color w:val="00000A"/>
              </w:rPr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7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Объекты системы централизованного газоснабжения: </w:t>
            </w:r>
          </w:p>
          <w:p w:rsidR="003A761F" w:rsidRDefault="003136DD">
            <w:pPr>
              <w:spacing w:after="0" w:line="278" w:lineRule="auto"/>
              <w:ind w:left="458" w:right="0" w:firstLine="0"/>
              <w:jc w:val="left"/>
            </w:pPr>
            <w:r>
              <w:rPr>
                <w:color w:val="00000A"/>
              </w:rPr>
              <w:t xml:space="preserve">газораспределительные и газонаполнительные станции и пункты, газорегуляторные пункты; </w:t>
            </w:r>
          </w:p>
          <w:p w:rsidR="003A761F" w:rsidRDefault="003136DD">
            <w:pPr>
              <w:spacing w:after="0" w:line="259" w:lineRule="auto"/>
              <w:ind w:left="458" w:right="0" w:firstLine="0"/>
              <w:jc w:val="left"/>
            </w:pPr>
            <w:r>
              <w:rPr>
                <w:color w:val="00000A"/>
              </w:rPr>
              <w:t xml:space="preserve">газораспределительные сети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8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газом жилых зданий 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2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rPr>
                <w:color w:val="00000A"/>
              </w:rPr>
              <w:t xml:space="preserve">4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7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Объекты системы централизованного водоснабжения: </w:t>
            </w:r>
          </w:p>
          <w:p w:rsidR="003A761F" w:rsidRDefault="003136DD">
            <w:pPr>
              <w:spacing w:after="0" w:line="259" w:lineRule="auto"/>
              <w:ind w:left="458" w:right="0" w:firstLine="0"/>
              <w:jc w:val="left"/>
            </w:pPr>
            <w:r>
              <w:rPr>
                <w:color w:val="00000A"/>
              </w:rPr>
              <w:t xml:space="preserve">источники водоснабжения, водозаборные сооружения, емкости для хранения воды, водопроводы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водой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4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rPr>
                <w:color w:val="00000A"/>
              </w:rPr>
              <w:t xml:space="preserve">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5" w:line="259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Объекты системы водоотведения </w:t>
            </w:r>
          </w:p>
          <w:p w:rsidR="003A761F" w:rsidRDefault="003136DD">
            <w:pPr>
              <w:spacing w:after="22" w:line="259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*, в том числе: </w:t>
            </w:r>
          </w:p>
          <w:p w:rsidR="003A761F" w:rsidRDefault="003136DD">
            <w:pPr>
              <w:spacing w:after="0" w:line="259" w:lineRule="auto"/>
              <w:ind w:left="458" w:right="66" w:firstLine="0"/>
              <w:jc w:val="left"/>
            </w:pPr>
            <w:r>
              <w:rPr>
                <w:color w:val="00000A"/>
              </w:rPr>
              <w:t xml:space="preserve">централизованного: очистные сооружения, канализационные насосные станции, канализационные трубопроводы; децентрализованного: локальные очистные сооружения, сливные станции, канализационные трубопроводы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</w:tbl>
    <w:p w:rsidR="003A761F" w:rsidRDefault="003136DD">
      <w:pPr>
        <w:spacing w:after="257" w:line="259" w:lineRule="auto"/>
        <w:ind w:left="708" w:right="47" w:firstLine="0"/>
      </w:pPr>
      <w:r>
        <w:t xml:space="preserve">* расчетные показатели не распространяются на дождевую канализацию </w:t>
      </w:r>
    </w:p>
    <w:p w:rsidR="003A761F" w:rsidRDefault="003136DD">
      <w:pPr>
        <w:spacing w:after="276" w:line="259" w:lineRule="auto"/>
        <w:ind w:left="0" w:right="0" w:firstLine="0"/>
        <w:jc w:val="left"/>
      </w:pPr>
      <w:r>
        <w:t xml:space="preserve"> </w:t>
      </w:r>
    </w:p>
    <w:p w:rsidR="003A761F" w:rsidRDefault="003136DD">
      <w:pPr>
        <w:spacing w:after="116" w:line="259" w:lineRule="auto"/>
        <w:ind w:left="703" w:right="0" w:hanging="10"/>
        <w:jc w:val="left"/>
      </w:pPr>
      <w:r>
        <w:rPr>
          <w:b/>
        </w:rPr>
        <w:t xml:space="preserve">4.2. </w:t>
      </w:r>
    </w:p>
    <w:p w:rsidR="003A761F" w:rsidRDefault="003136DD">
      <w:pPr>
        <w:spacing w:after="119" w:line="361" w:lineRule="auto"/>
        <w:ind w:left="-15" w:right="0" w:firstLine="0"/>
      </w:pPr>
      <w:r>
        <w:rPr>
          <w:b/>
        </w:rPr>
        <w:t xml:space="preserve">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4.2.1. Проезд автомобильного транспорта должен быть обеспечен ко всем зданиям и сооружениям.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4.2.2.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сельского поселения следует принимать в соответствии с таблицей 3. Расчетные показатели минимально допустимого уровня обеспеченности данными объектами населения сельского поселения не устанавливаются.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3 </w:t>
      </w:r>
    </w:p>
    <w:tbl>
      <w:tblPr>
        <w:tblStyle w:val="TableGrid"/>
        <w:tblW w:w="10207" w:type="dxa"/>
        <w:tblInd w:w="0" w:type="dxa"/>
        <w:tblCellMar>
          <w:top w:w="13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5247"/>
        <w:gridCol w:w="4394"/>
      </w:tblGrid>
      <w:tr w:rsidR="003A761F">
        <w:trPr>
          <w:trHeight w:val="1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6" w:line="259" w:lineRule="auto"/>
              <w:ind w:left="53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6" w:line="276" w:lineRule="auto"/>
              <w:ind w:left="170" w:right="0" w:hanging="24"/>
            </w:pPr>
            <w:r>
              <w:rPr>
                <w:b/>
                <w:color w:val="00000A"/>
              </w:rPr>
              <w:t xml:space="preserve">Максимально допустимый уровень территориальной доступности  для </w:t>
            </w:r>
          </w:p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color w:val="00000A"/>
              </w:rPr>
              <w:t xml:space="preserve">населения (метров) </w:t>
            </w:r>
          </w:p>
        </w:tc>
      </w:tr>
      <w:tr w:rsidR="003A761F">
        <w:trPr>
          <w:trHeight w:val="6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Остановочные пункты в целом по населенному пункту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5" w:firstLine="0"/>
              <w:jc w:val="center"/>
            </w:pPr>
            <w:r>
              <w:rPr>
                <w:color w:val="00000A"/>
              </w:rPr>
              <w:t xml:space="preserve">500 </w:t>
            </w:r>
          </w:p>
        </w:tc>
      </w:tr>
    </w:tbl>
    <w:p w:rsidR="003A761F" w:rsidRDefault="003136DD">
      <w:pPr>
        <w:spacing w:after="244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4.3. Расчетные показатели 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4.3.1. Указанные расчетные показатели следует принимать в соответствии с таблицей 4. Таблица 4 </w:t>
      </w:r>
    </w:p>
    <w:tbl>
      <w:tblPr>
        <w:tblStyle w:val="TableGrid"/>
        <w:tblW w:w="10207" w:type="dxa"/>
        <w:tblInd w:w="0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3403"/>
        <w:gridCol w:w="1560"/>
        <w:gridCol w:w="1558"/>
        <w:gridCol w:w="3120"/>
      </w:tblGrid>
      <w:tr w:rsidR="003A761F">
        <w:trPr>
          <w:trHeight w:val="103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761F" w:rsidRDefault="003136DD">
            <w:pPr>
              <w:spacing w:after="34" w:line="259" w:lineRule="auto"/>
              <w:ind w:left="55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761F" w:rsidRDefault="003136D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населения (кв. м/чел.) 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136DD">
            <w:pPr>
              <w:spacing w:after="0" w:line="276" w:lineRule="auto"/>
              <w:ind w:left="10" w:right="8" w:firstLine="0"/>
              <w:jc w:val="center"/>
            </w:pPr>
            <w:r>
              <w:rPr>
                <w:b/>
                <w:color w:val="00000A"/>
              </w:rPr>
              <w:t xml:space="preserve">Максимально допустимый уровень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территориальной доступности  для </w:t>
            </w:r>
          </w:p>
        </w:tc>
      </w:tr>
      <w:tr w:rsidR="003A761F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761F">
        <w:trPr>
          <w:trHeight w:val="39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 w:rsidP="008F351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color w:val="00000A"/>
              </w:rPr>
              <w:t>201</w:t>
            </w:r>
            <w:r w:rsidR="008F3514">
              <w:rPr>
                <w:b/>
                <w:color w:val="00000A"/>
              </w:rPr>
              <w:t>7</w:t>
            </w:r>
            <w:r>
              <w:rPr>
                <w:b/>
                <w:color w:val="00000A"/>
              </w:rPr>
              <w:t xml:space="preserve"> год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color w:val="00000A"/>
              </w:rPr>
              <w:t xml:space="preserve">2025 год 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color w:val="00000A"/>
              </w:rPr>
              <w:t xml:space="preserve">населения  </w:t>
            </w:r>
          </w:p>
        </w:tc>
      </w:tr>
      <w:tr w:rsidR="003A761F">
        <w:trPr>
          <w:trHeight w:val="6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2" w:right="0" w:firstLine="0"/>
            </w:pPr>
            <w:r>
              <w:rPr>
                <w:color w:val="00000A"/>
              </w:rPr>
              <w:t xml:space="preserve">Жилые помещения в сельских населенных пунктах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0000A"/>
              </w:rPr>
              <w:t xml:space="preserve">23,1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00000A"/>
              </w:rPr>
              <w:t xml:space="preserve">26,4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3" w:firstLine="0"/>
              <w:jc w:val="center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1279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21" w:line="259" w:lineRule="auto"/>
              <w:ind w:left="708" w:right="0" w:firstLine="0"/>
              <w:jc w:val="left"/>
            </w:pPr>
            <w:r>
              <w:rPr>
                <w:color w:val="00000A"/>
              </w:rPr>
              <w:t xml:space="preserve">Примечание.  </w:t>
            </w:r>
          </w:p>
          <w:p w:rsidR="003A761F" w:rsidRDefault="003136DD">
            <w:pPr>
              <w:spacing w:after="0" w:line="259" w:lineRule="auto"/>
              <w:ind w:left="0" w:right="0" w:firstLine="708"/>
              <w:jc w:val="left"/>
            </w:pPr>
            <w:r>
              <w:rPr>
                <w:color w:val="00000A"/>
              </w:rPr>
              <w:t xml:space="preserve"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 </w:t>
            </w:r>
          </w:p>
        </w:tc>
      </w:tr>
    </w:tbl>
    <w:p w:rsidR="003A761F" w:rsidRDefault="003136DD">
      <w:pPr>
        <w:spacing w:after="116" w:line="259" w:lineRule="auto"/>
        <w:ind w:left="703" w:right="0" w:hanging="10"/>
        <w:jc w:val="left"/>
      </w:pPr>
      <w:r>
        <w:rPr>
          <w:b/>
        </w:rPr>
        <w:t xml:space="preserve">4.4. </w:t>
      </w:r>
    </w:p>
    <w:p w:rsidR="003A761F" w:rsidRDefault="003136DD">
      <w:pPr>
        <w:spacing w:after="121" w:line="259" w:lineRule="auto"/>
        <w:ind w:left="10" w:right="-12" w:hanging="10"/>
        <w:jc w:val="right"/>
      </w:pPr>
      <w:r>
        <w:rPr>
          <w:b/>
        </w:rPr>
        <w:t xml:space="preserve">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125" w:line="259" w:lineRule="auto"/>
        <w:ind w:left="708" w:right="46" w:firstLine="0"/>
      </w:pPr>
      <w:r>
        <w:rPr>
          <w:color w:val="00000A"/>
        </w:rPr>
        <w:t xml:space="preserve">4.4.1. Указанные расчетные показатели следует принимать в соответствии с таблицей 5.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5 </w:t>
      </w:r>
    </w:p>
    <w:tbl>
      <w:tblPr>
        <w:tblStyle w:val="TableGrid"/>
        <w:tblW w:w="10207" w:type="dxa"/>
        <w:tblInd w:w="0" w:type="dxa"/>
        <w:tblCellMar>
          <w:top w:w="58" w:type="dxa"/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3259"/>
        <w:gridCol w:w="3262"/>
      </w:tblGrid>
      <w:tr w:rsidR="003A761F">
        <w:trPr>
          <w:trHeight w:val="14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4" w:line="259" w:lineRule="auto"/>
              <w:ind w:left="55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</w:t>
            </w:r>
          </w:p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color w:val="00000A"/>
              </w:rPr>
              <w:t xml:space="preserve">населения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10" w:right="113" w:firstLine="43"/>
            </w:pPr>
            <w:r>
              <w:rPr>
                <w:b/>
                <w:color w:val="00000A"/>
              </w:rPr>
              <w:t xml:space="preserve">Максимально допустимый уровень территориальной доступности  для населения  </w:t>
            </w:r>
          </w:p>
        </w:tc>
      </w:tr>
      <w:tr w:rsidR="003A761F">
        <w:trPr>
          <w:trHeight w:val="17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24" w:line="277" w:lineRule="auto"/>
              <w:ind w:left="3" w:right="107" w:firstLine="0"/>
            </w:pPr>
            <w:r>
              <w:rPr>
                <w:color w:val="00000A"/>
              </w:rPr>
              <w:t xml:space="preserve">Клубные учреждения  для населенных пунктов с численностью населения: </w:t>
            </w:r>
          </w:p>
          <w:p w:rsidR="003A761F" w:rsidRDefault="003136DD">
            <w:pPr>
              <w:spacing w:after="50" w:line="259" w:lineRule="auto"/>
              <w:ind w:left="461" w:right="0" w:firstLine="0"/>
              <w:jc w:val="left"/>
            </w:pPr>
            <w:r>
              <w:rPr>
                <w:color w:val="00000A"/>
              </w:rPr>
              <w:t xml:space="preserve">0,2 – 1 тыс. чел. </w:t>
            </w:r>
          </w:p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rPr>
                <w:color w:val="00000A"/>
              </w:rPr>
              <w:t xml:space="preserve">1 – 3 тыс. чел.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16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16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41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58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300 мест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300 – 230 мест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19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19" w:line="280" w:lineRule="auto"/>
              <w:ind w:left="3" w:right="0" w:firstLine="0"/>
              <w:jc w:val="left"/>
            </w:pPr>
            <w:r>
              <w:rPr>
                <w:color w:val="00000A"/>
              </w:rPr>
              <w:t xml:space="preserve">Сельская библиотека для сельских </w:t>
            </w:r>
            <w:r>
              <w:rPr>
                <w:color w:val="00000A"/>
              </w:rPr>
              <w:tab/>
              <w:t xml:space="preserve">населенных пунктов с численностью населения: </w:t>
            </w:r>
          </w:p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rPr>
                <w:color w:val="00000A"/>
              </w:rPr>
              <w:t xml:space="preserve">1 – 3 тыс. чел.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16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19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16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37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0" w:line="259" w:lineRule="auto"/>
              <w:ind w:left="0" w:right="394" w:firstLine="0"/>
              <w:jc w:val="left"/>
            </w:pPr>
            <w:r>
              <w:rPr>
                <w:color w:val="00000A"/>
              </w:rPr>
              <w:t xml:space="preserve">6 – 7,5 тыс. ед. хранения; 5 – 6 мест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318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22" w:line="259" w:lineRule="auto"/>
              <w:ind w:left="744" w:right="0" w:firstLine="0"/>
              <w:jc w:val="left"/>
            </w:pPr>
            <w:r>
              <w:rPr>
                <w:color w:val="00000A"/>
              </w:rPr>
              <w:t xml:space="preserve">Примечание. </w:t>
            </w:r>
          </w:p>
          <w:p w:rsidR="003A761F" w:rsidRDefault="003136DD">
            <w:pPr>
              <w:numPr>
                <w:ilvl w:val="0"/>
                <w:numId w:val="2"/>
              </w:numPr>
              <w:spacing w:after="24" w:line="259" w:lineRule="auto"/>
              <w:ind w:right="108" w:firstLine="744"/>
            </w:pPr>
            <w:r>
              <w:rPr>
                <w:color w:val="00000A"/>
              </w:rPr>
              <w:t xml:space="preserve">Меньший расчетный показатель следует принимать для больших населенных пунктов. </w:t>
            </w:r>
          </w:p>
          <w:p w:rsidR="003A761F" w:rsidRDefault="003136DD">
            <w:pPr>
              <w:numPr>
                <w:ilvl w:val="0"/>
                <w:numId w:val="2"/>
              </w:numPr>
              <w:spacing w:after="1" w:line="279" w:lineRule="auto"/>
              <w:ind w:right="108" w:firstLine="744"/>
            </w:pPr>
            <w:r>
              <w:rPr>
                <w:color w:val="00000A"/>
              </w:rPr>
              <w:t xml:space="preserve">Для сельских населенных пунктов с численностью населения свыше 1,5 тысяч человек (районных центров и подцентров) при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 </w:t>
            </w:r>
          </w:p>
          <w:p w:rsidR="003A761F" w:rsidRDefault="003136DD">
            <w:pPr>
              <w:numPr>
                <w:ilvl w:val="0"/>
                <w:numId w:val="2"/>
              </w:numPr>
              <w:spacing w:after="0" w:line="259" w:lineRule="auto"/>
              <w:ind w:right="108" w:firstLine="744"/>
            </w:pPr>
            <w:r>
              <w:rPr>
                <w:color w:val="00000A"/>
              </w:rPr>
              <w:t xml:space="preserve">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библиотек до 2019 г. принимается на уровне существующей обеспеченности.  </w:t>
            </w:r>
          </w:p>
        </w:tc>
      </w:tr>
    </w:tbl>
    <w:p w:rsidR="003A761F" w:rsidRDefault="003136DD">
      <w:pPr>
        <w:spacing w:after="21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A761F" w:rsidRDefault="003136DD">
      <w:pPr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A761F" w:rsidRDefault="003136DD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A761F" w:rsidRDefault="003136D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A761F" w:rsidRDefault="003136DD">
      <w:pPr>
        <w:spacing w:after="116" w:line="259" w:lineRule="auto"/>
        <w:ind w:left="703" w:right="0" w:hanging="10"/>
        <w:jc w:val="left"/>
      </w:pPr>
      <w:r>
        <w:rPr>
          <w:b/>
        </w:rPr>
        <w:t xml:space="preserve">4.5. </w:t>
      </w:r>
    </w:p>
    <w:p w:rsidR="003A761F" w:rsidRDefault="003136DD">
      <w:pPr>
        <w:spacing w:after="121" w:line="259" w:lineRule="auto"/>
        <w:ind w:left="10" w:right="-12" w:hanging="10"/>
        <w:jc w:val="right"/>
      </w:pPr>
      <w:r>
        <w:rPr>
          <w:b/>
        </w:rPr>
        <w:t xml:space="preserve">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125" w:line="259" w:lineRule="auto"/>
        <w:ind w:left="708" w:right="46" w:firstLine="0"/>
      </w:pPr>
      <w:r>
        <w:rPr>
          <w:color w:val="00000A"/>
        </w:rPr>
        <w:t xml:space="preserve">4.5.1. Указанные расчетные показатели следует принимать в соответствии с таблицей 6.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6 </w:t>
      </w:r>
    </w:p>
    <w:tbl>
      <w:tblPr>
        <w:tblStyle w:val="TableGrid"/>
        <w:tblW w:w="10207" w:type="dxa"/>
        <w:tblInd w:w="0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3259"/>
        <w:gridCol w:w="3262"/>
      </w:tblGrid>
      <w:tr w:rsidR="003A761F">
        <w:trPr>
          <w:trHeight w:val="1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4" w:line="259" w:lineRule="auto"/>
              <w:ind w:left="55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" w:line="276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</w:t>
            </w:r>
          </w:p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color w:val="00000A"/>
              </w:rPr>
              <w:t xml:space="preserve">населения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115" w:firstLine="43"/>
            </w:pPr>
            <w:r>
              <w:rPr>
                <w:b/>
                <w:color w:val="00000A"/>
              </w:rPr>
              <w:t xml:space="preserve">Максимально допустимый уровень территориальной доступности  для населения  </w:t>
            </w:r>
          </w:p>
        </w:tc>
      </w:tr>
      <w:tr w:rsidR="003A761F">
        <w:trPr>
          <w:trHeight w:val="8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Спортивные залы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350 кв. метров площади пола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Плоскостные спортивные сооружения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1950 кв. метров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>не устанавливается</w:t>
            </w:r>
            <w:r>
              <w:rPr>
                <w:b/>
                <w:color w:val="00000A"/>
              </w:rPr>
              <w:t xml:space="preserve"> </w:t>
            </w:r>
          </w:p>
        </w:tc>
      </w:tr>
    </w:tbl>
    <w:p w:rsidR="003A761F" w:rsidRDefault="003136DD">
      <w:pPr>
        <w:spacing w:after="23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4.6. Расчетные показатели 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ind w:left="-15" w:right="47"/>
      </w:pPr>
      <w:r>
        <w:t xml:space="preserve">4.6.1. Расчетные показатели минимально допустимого уровня обеспеченности населения сельского поселения объектами информатизации и связи следует принимать в соответствии с таблицей 7. 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7 </w:t>
      </w:r>
    </w:p>
    <w:tbl>
      <w:tblPr>
        <w:tblStyle w:val="TableGrid"/>
        <w:tblW w:w="10207" w:type="dxa"/>
        <w:tblInd w:w="0" w:type="dxa"/>
        <w:tblCellMar>
          <w:top w:w="100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403"/>
      </w:tblGrid>
      <w:tr w:rsidR="003A761F">
        <w:trPr>
          <w:trHeight w:val="12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4" w:line="259" w:lineRule="auto"/>
              <w:ind w:left="53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  <w:color w:val="00000A"/>
              </w:rPr>
              <w:t xml:space="preserve">Единица измерения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</w:t>
            </w:r>
          </w:p>
          <w:p w:rsidR="003A761F" w:rsidRDefault="003136DD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color w:val="00000A"/>
              </w:rPr>
              <w:t xml:space="preserve">населения </w:t>
            </w:r>
          </w:p>
        </w:tc>
      </w:tr>
      <w:tr w:rsidR="003A761F">
        <w:trPr>
          <w:trHeight w:val="8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Отделение почтовой связи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109" w:right="46" w:firstLine="0"/>
              <w:jc w:val="center"/>
            </w:pPr>
            <w:r>
              <w:rPr>
                <w:color w:val="00000A"/>
              </w:rPr>
              <w:t xml:space="preserve">объектов на  сельское поселение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</w:tr>
    </w:tbl>
    <w:p w:rsidR="003A761F" w:rsidRDefault="003136DD">
      <w:pPr>
        <w:spacing w:after="121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ind w:left="-15" w:right="47"/>
      </w:pPr>
      <w:r>
        <w:rPr>
          <w:color w:val="00000A"/>
        </w:rPr>
        <w:t xml:space="preserve">4.6.2. </w:t>
      </w:r>
      <w:r>
        <w:t>Расчетные показатели максимально допустимого уровня территориальной доступности объектов информатизации и связи для населения сельского поселения не устанавливаются.</w:t>
      </w:r>
      <w:r>
        <w:rPr>
          <w:sz w:val="22"/>
        </w:rPr>
        <w:t xml:space="preserve"> </w:t>
      </w:r>
    </w:p>
    <w:p w:rsidR="003A761F" w:rsidRDefault="003136D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116" w:line="259" w:lineRule="auto"/>
        <w:ind w:left="703" w:right="0" w:hanging="10"/>
        <w:jc w:val="left"/>
      </w:pPr>
      <w:r>
        <w:rPr>
          <w:b/>
        </w:rPr>
        <w:t xml:space="preserve">4.7. </w:t>
      </w:r>
    </w:p>
    <w:p w:rsidR="003A761F" w:rsidRDefault="003136DD">
      <w:pPr>
        <w:spacing w:after="121" w:line="259" w:lineRule="auto"/>
        <w:ind w:left="10" w:right="-12" w:hanging="10"/>
        <w:jc w:val="right"/>
      </w:pPr>
      <w:r>
        <w:rPr>
          <w:b/>
        </w:rPr>
        <w:t xml:space="preserve">сбора и вывоза бытовых отходов населения сельского поселения; расчетные </w:t>
      </w:r>
    </w:p>
    <w:p w:rsidR="003A761F" w:rsidRDefault="003136DD">
      <w:pPr>
        <w:spacing w:after="119" w:line="361" w:lineRule="auto"/>
        <w:ind w:left="-15" w:right="0" w:firstLine="0"/>
      </w:pPr>
      <w:r>
        <w:rPr>
          <w:b/>
        </w:rPr>
        <w:t xml:space="preserve">показатели максимально допустимого уровня территориальной доступности таких объектов </w:t>
      </w:r>
    </w:p>
    <w:p w:rsidR="003A761F" w:rsidRDefault="003136DD">
      <w:pPr>
        <w:spacing w:after="119" w:line="361" w:lineRule="auto"/>
        <w:ind w:left="-15" w:right="0" w:firstLine="0"/>
      </w:pPr>
      <w:r>
        <w:rPr>
          <w:b/>
        </w:rPr>
        <w:t xml:space="preserve">для населения сельского поселения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4.7.1. Перечень объектов сбора и вывоза бытовых отходов, местоположение таких объектов принимается в соответствии с Генеральной схемой санитарной очистки территории </w:t>
      </w:r>
      <w:r w:rsidR="007B7609">
        <w:rPr>
          <w:color w:val="00000A"/>
        </w:rPr>
        <w:t>Узякского</w:t>
      </w:r>
      <w:r>
        <w:rPr>
          <w:color w:val="00000A"/>
        </w:rPr>
        <w:t xml:space="preserve"> сельского поселения  </w:t>
      </w:r>
      <w:r w:rsidR="00ED03BC">
        <w:rPr>
          <w:color w:val="00000A"/>
        </w:rPr>
        <w:t>Тюлячинского</w:t>
      </w:r>
      <w:r>
        <w:rPr>
          <w:color w:val="00000A"/>
        </w:rPr>
        <w:t xml:space="preserve"> муниципального района Республики Татарстан. </w:t>
      </w:r>
    </w:p>
    <w:p w:rsidR="003A761F" w:rsidRDefault="003136DD">
      <w:pPr>
        <w:ind w:left="-15" w:right="47"/>
      </w:pPr>
      <w:r>
        <w:t>4.7.2. Расчетный показатель максимально допустимого уровня территориальной доступности контейнерных площадок для сбора твердых бытовых отходов для населения сельского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  <w:r>
        <w:rPr>
          <w:color w:val="00000A"/>
        </w:rPr>
        <w:t xml:space="preserve"> </w:t>
      </w:r>
    </w:p>
    <w:p w:rsidR="003A761F" w:rsidRDefault="003136DD">
      <w:pPr>
        <w:spacing w:after="124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4.8. Расчетные показатели минимально допустимого уровня обеспеченности объектами благоустройства и озеленения населения сельского поселения; расчетные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4.8.1. Расчетные показатели минимально допустимого уровня обеспеченности населения сельского поселения озелененными территориями общего пользования следует принимать в соответствии с таблицей 8.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8 </w:t>
      </w:r>
    </w:p>
    <w:tbl>
      <w:tblPr>
        <w:tblStyle w:val="TableGrid"/>
        <w:tblW w:w="10207" w:type="dxa"/>
        <w:tblInd w:w="0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3970"/>
        <w:gridCol w:w="2834"/>
        <w:gridCol w:w="2837"/>
      </w:tblGrid>
      <w:tr w:rsidR="003A761F">
        <w:trPr>
          <w:trHeight w:val="16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4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9" w:line="277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населения  </w:t>
            </w:r>
          </w:p>
          <w:p w:rsidR="003A761F" w:rsidRDefault="003136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0A"/>
              </w:rPr>
              <w:t xml:space="preserve">(кв. метров/чел.)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Максимально допустимый уровень </w:t>
            </w:r>
          </w:p>
          <w:p w:rsidR="003A761F" w:rsidRDefault="003136DD">
            <w:pPr>
              <w:spacing w:after="21" w:line="259" w:lineRule="auto"/>
              <w:ind w:left="0" w:right="61" w:firstLine="0"/>
              <w:jc w:val="center"/>
            </w:pPr>
            <w:r>
              <w:rPr>
                <w:b/>
                <w:color w:val="00000A"/>
              </w:rPr>
              <w:t xml:space="preserve">территориальной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доступности  для населения </w:t>
            </w:r>
          </w:p>
        </w:tc>
      </w:tr>
      <w:tr w:rsidR="003A761F">
        <w:trPr>
          <w:trHeight w:val="1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Озелененные территории общего пользования в сельских населенных пунктах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0000A"/>
              </w:rPr>
              <w:t xml:space="preserve">12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143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24" w:line="259" w:lineRule="auto"/>
              <w:ind w:left="744" w:right="0" w:firstLine="0"/>
              <w:jc w:val="left"/>
            </w:pPr>
            <w:r>
              <w:rPr>
                <w:color w:val="00000A"/>
              </w:rPr>
              <w:t xml:space="preserve">Примечание. </w:t>
            </w:r>
          </w:p>
          <w:p w:rsidR="003A761F" w:rsidRDefault="003136DD">
            <w:pPr>
              <w:spacing w:after="0" w:line="259" w:lineRule="auto"/>
              <w:ind w:left="34" w:right="60" w:firstLine="710"/>
            </w:pPr>
            <w:r>
              <w:rPr>
                <w:color w:val="00000A"/>
              </w:rPr>
              <w:t xml:space="preserve"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 </w:t>
            </w:r>
          </w:p>
        </w:tc>
      </w:tr>
    </w:tbl>
    <w:p w:rsidR="003A761F" w:rsidRDefault="003136DD">
      <w:pPr>
        <w:spacing w:after="0" w:line="259" w:lineRule="auto"/>
        <w:ind w:left="708" w:right="0" w:firstLine="0"/>
        <w:jc w:val="left"/>
      </w:pPr>
      <w:r>
        <w:rPr>
          <w:color w:val="FF0000"/>
        </w:rPr>
        <w:t xml:space="preserve"> </w:t>
      </w:r>
    </w:p>
    <w:p w:rsidR="003A761F" w:rsidRDefault="003136DD">
      <w:pPr>
        <w:spacing w:after="116" w:line="259" w:lineRule="auto"/>
        <w:ind w:left="703" w:right="0" w:hanging="10"/>
        <w:jc w:val="left"/>
      </w:pPr>
      <w:r>
        <w:rPr>
          <w:b/>
        </w:rPr>
        <w:t xml:space="preserve">4.9. </w:t>
      </w:r>
    </w:p>
    <w:p w:rsidR="003A761F" w:rsidRDefault="003136DD">
      <w:pPr>
        <w:spacing w:after="121" w:line="259" w:lineRule="auto"/>
        <w:ind w:left="10" w:right="-12" w:hanging="10"/>
        <w:jc w:val="right"/>
      </w:pPr>
      <w:r>
        <w:rPr>
          <w:b/>
        </w:rPr>
        <w:t xml:space="preserve">оказания ритуальных услуг населения сельского поселения; расчетные </w:t>
      </w:r>
    </w:p>
    <w:p w:rsidR="003A761F" w:rsidRDefault="003136DD">
      <w:pPr>
        <w:spacing w:after="162" w:line="361" w:lineRule="auto"/>
        <w:ind w:left="-15" w:right="0" w:firstLine="0"/>
      </w:pPr>
      <w:r>
        <w:rPr>
          <w:b/>
        </w:rPr>
        <w:t xml:space="preserve">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125" w:line="259" w:lineRule="auto"/>
        <w:ind w:left="708" w:right="46" w:firstLine="0"/>
      </w:pPr>
      <w:r>
        <w:rPr>
          <w:color w:val="00000A"/>
        </w:rPr>
        <w:t xml:space="preserve">4.9.1. Указанные расчетные показатели следует принимать в соответствии с таблицей 9.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9 </w:t>
      </w:r>
    </w:p>
    <w:tbl>
      <w:tblPr>
        <w:tblStyle w:val="TableGrid"/>
        <w:tblW w:w="10207" w:type="dxa"/>
        <w:tblInd w:w="0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3259"/>
        <w:gridCol w:w="3262"/>
      </w:tblGrid>
      <w:tr w:rsidR="003A761F">
        <w:trPr>
          <w:trHeight w:val="1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6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населения (га/1 тыс. чел.)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60" w:firstLine="43"/>
            </w:pPr>
            <w:r>
              <w:rPr>
                <w:b/>
                <w:color w:val="00000A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3A761F">
        <w:trPr>
          <w:trHeight w:val="9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3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Кладбище традиционного захоронения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5" w:firstLine="0"/>
              <w:jc w:val="center"/>
            </w:pPr>
            <w:r>
              <w:rPr>
                <w:color w:val="00000A"/>
              </w:rPr>
              <w:t xml:space="preserve">0,24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3" w:firstLine="0"/>
              <w:jc w:val="center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</w:tbl>
    <w:p w:rsidR="003A761F" w:rsidRDefault="003136DD">
      <w:pPr>
        <w:spacing w:after="23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4.10. Расчетные показатели 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4.10.1. Уровень обеспеченности населения местами постоянного хранения личного автотранспорта инвалидов следует принимать равным 10 % (но не менее 1 места) от общего </w:t>
      </w:r>
    </w:p>
    <w:p w:rsidR="003A761F" w:rsidRDefault="003136DD">
      <w:pPr>
        <w:spacing w:after="5" w:line="360" w:lineRule="auto"/>
        <w:ind w:left="-15" w:right="46" w:firstLine="0"/>
      </w:pPr>
      <w:r>
        <w:rPr>
          <w:color w:val="00000A"/>
        </w:rPr>
        <w:t xml:space="preserve">количества мест постоянного хранения легковых автомобилей, в том числе 5 % специализированных мест для автотранспорта инвалидов на кресле-коляске. 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временного хранения легковых автомобилей. </w:t>
      </w:r>
    </w:p>
    <w:p w:rsidR="003A761F" w:rsidRDefault="003136DD">
      <w:pPr>
        <w:spacing w:after="273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273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273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273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276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273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0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A761F">
      <w:pPr>
        <w:sectPr w:rsidR="003A761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0" w:h="16840"/>
          <w:pgMar w:top="1192" w:right="557" w:bottom="1182" w:left="1133" w:header="1145" w:footer="302" w:gutter="0"/>
          <w:cols w:space="720"/>
          <w:titlePg/>
        </w:sectPr>
      </w:pPr>
    </w:p>
    <w:p w:rsidR="003A761F" w:rsidRDefault="003136DD">
      <w:pPr>
        <w:tabs>
          <w:tab w:val="center" w:pos="2135"/>
          <w:tab w:val="center" w:pos="4266"/>
          <w:tab w:val="center" w:pos="6128"/>
          <w:tab w:val="right" w:pos="10267"/>
        </w:tabs>
        <w:spacing w:after="13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>5.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РЕКОМЕНДАЦИИ </w:t>
      </w:r>
      <w:r>
        <w:rPr>
          <w:b/>
          <w:sz w:val="28"/>
        </w:rPr>
        <w:tab/>
        <w:t xml:space="preserve">К </w:t>
      </w:r>
      <w:r>
        <w:rPr>
          <w:b/>
          <w:sz w:val="28"/>
        </w:rPr>
        <w:tab/>
        <w:t xml:space="preserve">ОПРЕДЕЛЕНИЮ </w:t>
      </w:r>
      <w:r>
        <w:rPr>
          <w:b/>
          <w:sz w:val="28"/>
        </w:rPr>
        <w:tab/>
        <w:t xml:space="preserve">НОРМАТИВНОЙ </w:t>
      </w:r>
    </w:p>
    <w:p w:rsidR="003A761F" w:rsidRDefault="003136DD">
      <w:pPr>
        <w:spacing w:after="138" w:line="259" w:lineRule="auto"/>
        <w:ind w:left="10" w:right="45" w:hanging="10"/>
        <w:jc w:val="right"/>
      </w:pPr>
      <w:r>
        <w:rPr>
          <w:b/>
          <w:sz w:val="28"/>
        </w:rPr>
        <w:t xml:space="preserve">ПОТРЕБНОСТИ НАСЕЛЕНИЯ СЕЛЬСКОГО ПОСЕЛЕНИЯ В </w:t>
      </w:r>
    </w:p>
    <w:p w:rsidR="003A761F" w:rsidRDefault="003136DD">
      <w:pPr>
        <w:tabs>
          <w:tab w:val="center" w:pos="1865"/>
          <w:tab w:val="center" w:pos="4283"/>
          <w:tab w:val="center" w:pos="6700"/>
          <w:tab w:val="right" w:pos="10267"/>
        </w:tabs>
        <w:spacing w:after="196" w:line="3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 xml:space="preserve">ОБЪЕКТАХ </w:t>
      </w:r>
      <w:r>
        <w:rPr>
          <w:b/>
          <w:sz w:val="28"/>
        </w:rPr>
        <w:tab/>
        <w:t xml:space="preserve">МЕСТНОГО </w:t>
      </w:r>
      <w:r>
        <w:rPr>
          <w:b/>
          <w:sz w:val="28"/>
        </w:rPr>
        <w:tab/>
        <w:t xml:space="preserve">ЗНАЧЕНИЯ </w:t>
      </w:r>
      <w:r>
        <w:rPr>
          <w:b/>
          <w:sz w:val="28"/>
        </w:rPr>
        <w:tab/>
        <w:t xml:space="preserve">ПОСЕЛЕНИЯ, </w:t>
      </w:r>
    </w:p>
    <w:p w:rsidR="003A761F" w:rsidRDefault="003136DD">
      <w:pPr>
        <w:pStyle w:val="1"/>
        <w:spacing w:after="196" w:line="365" w:lineRule="auto"/>
        <w:ind w:left="1076"/>
      </w:pPr>
      <w:r>
        <w:t xml:space="preserve">РАЗМЕЩЕНИЮ УКАЗАННЫХ ОБЪЕКТОВ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5.1. Рекомендации к определению нормативной потребности населения сельского поселения в объектах электро-, тепло-, газо- и водоснабжения, водоотведения, размещению указанных объектов </w:t>
      </w:r>
    </w:p>
    <w:p w:rsidR="003A761F" w:rsidRDefault="003136DD">
      <w:pPr>
        <w:ind w:left="-15" w:right="47"/>
      </w:pPr>
      <w:r>
        <w:t>5.1.1. Проектирование систем электроснабжения следует осуществлять на основе показателей электрической нагрузки на электро</w:t>
      </w:r>
      <w:r w:rsidR="008F3514">
        <w:t>-</w:t>
      </w:r>
      <w:r>
        <w:t xml:space="preserve">источники, определяемых в соответствии с требованиями СП 31-110-2003 «Проектирование и монтаж электроустановок жилых и общественных зданий» (раздел 6), Положением о технической политике ОАО «ФСК ЕЭС» от </w:t>
      </w:r>
    </w:p>
    <w:p w:rsidR="003A761F" w:rsidRDefault="003136DD">
      <w:pPr>
        <w:spacing w:after="120" w:line="259" w:lineRule="auto"/>
        <w:ind w:left="10" w:right="0" w:hanging="10"/>
        <w:jc w:val="left"/>
      </w:pPr>
      <w:r>
        <w:t xml:space="preserve">02.06.2006 г (раздел 2). </w:t>
      </w:r>
    </w:p>
    <w:p w:rsidR="003A761F" w:rsidRDefault="003136DD">
      <w:pPr>
        <w:ind w:left="-15" w:right="47"/>
      </w:pPr>
      <w:r>
        <w:t xml:space="preserve">Укрупненные показатели удельной расчетной нагрузки территорий населенных пунктов для предварительных расчетов следует принимать в соответствии с таблицей 10. </w:t>
      </w:r>
    </w:p>
    <w:p w:rsidR="003A761F" w:rsidRDefault="003136DD">
      <w:pPr>
        <w:spacing w:after="5" w:line="268" w:lineRule="auto"/>
        <w:ind w:left="10" w:right="47" w:hanging="10"/>
        <w:jc w:val="right"/>
      </w:pPr>
      <w:r>
        <w:t xml:space="preserve">Таблица 10 </w:t>
      </w:r>
    </w:p>
    <w:tbl>
      <w:tblPr>
        <w:tblStyle w:val="TableGrid"/>
        <w:tblW w:w="10207" w:type="dxa"/>
        <w:tblInd w:w="0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126"/>
        <w:gridCol w:w="2693"/>
        <w:gridCol w:w="2693"/>
        <w:gridCol w:w="2695"/>
      </w:tblGrid>
      <w:tr w:rsidR="003A761F">
        <w:trPr>
          <w:trHeight w:val="329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17" w:line="276" w:lineRule="auto"/>
              <w:ind w:left="0" w:right="0" w:firstLine="0"/>
              <w:jc w:val="center"/>
            </w:pPr>
            <w:r>
              <w:t xml:space="preserve">Численность населения </w:t>
            </w:r>
          </w:p>
          <w:p w:rsidR="003A761F" w:rsidRDefault="003136DD">
            <w:pPr>
              <w:spacing w:after="0" w:line="259" w:lineRule="auto"/>
              <w:ind w:left="0" w:right="64" w:firstLine="0"/>
              <w:jc w:val="center"/>
            </w:pPr>
            <w:r>
              <w:t xml:space="preserve">(тыс. чел.) 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t xml:space="preserve">Населенный пункт </w:t>
            </w:r>
          </w:p>
        </w:tc>
      </w:tr>
      <w:tr w:rsidR="003A761F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firstLine="0"/>
              <w:jc w:val="center"/>
            </w:pPr>
            <w:r>
              <w:t xml:space="preserve">с плитами на природном газе (кВт/человека) </w:t>
            </w:r>
          </w:p>
        </w:tc>
      </w:tr>
      <w:tr w:rsidR="003A761F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4" w:right="19" w:firstLine="0"/>
              <w:jc w:val="center"/>
            </w:pPr>
            <w:r>
              <w:t xml:space="preserve">в целом по населенному пункту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t xml:space="preserve">в том числе: </w:t>
            </w:r>
          </w:p>
        </w:tc>
      </w:tr>
      <w:tr w:rsidR="003A761F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5" w:firstLine="0"/>
              <w:jc w:val="center"/>
            </w:pPr>
            <w:r>
              <w:t xml:space="preserve">центр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t xml:space="preserve">микрорайоны /кварталы застройки </w:t>
            </w:r>
          </w:p>
        </w:tc>
      </w:tr>
      <w:tr w:rsidR="003A761F">
        <w:trPr>
          <w:trHeight w:val="4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65" w:firstLine="0"/>
              <w:jc w:val="center"/>
            </w:pPr>
            <w:r>
              <w:t xml:space="preserve">менее 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t xml:space="preserve">0,41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t xml:space="preserve">0,51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t xml:space="preserve">0,39 </w:t>
            </w:r>
          </w:p>
        </w:tc>
      </w:tr>
      <w:tr w:rsidR="003A761F">
        <w:trPr>
          <w:trHeight w:val="273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22" w:line="259" w:lineRule="auto"/>
              <w:ind w:left="744" w:right="0" w:firstLine="0"/>
              <w:jc w:val="left"/>
            </w:pPr>
            <w:r>
              <w:t xml:space="preserve">Примечание. </w:t>
            </w:r>
          </w:p>
          <w:p w:rsidR="003A761F" w:rsidRDefault="003136DD">
            <w:pPr>
              <w:numPr>
                <w:ilvl w:val="0"/>
                <w:numId w:val="3"/>
              </w:numPr>
              <w:spacing w:line="277" w:lineRule="auto"/>
              <w:ind w:right="29" w:firstLine="744"/>
            </w:pPr>
            <w:r>
              <w:t xml:space="preserve">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 </w:t>
            </w:r>
          </w:p>
          <w:p w:rsidR="003A761F" w:rsidRDefault="003136DD">
            <w:pPr>
              <w:numPr>
                <w:ilvl w:val="0"/>
                <w:numId w:val="3"/>
              </w:numPr>
              <w:spacing w:after="7" w:line="277" w:lineRule="auto"/>
              <w:ind w:right="29" w:firstLine="744"/>
            </w:pPr>
            <w:r>
              <w:t xml:space="preserve">В таблице не учтены нагрузки от мелкопромышленных предприятий. Для их учета следует применять следующие коэффициенты:  </w:t>
            </w:r>
          </w:p>
          <w:p w:rsidR="003A761F" w:rsidRDefault="003136DD">
            <w:pPr>
              <w:spacing w:after="22" w:line="259" w:lineRule="auto"/>
              <w:ind w:left="744" w:right="0" w:firstLine="0"/>
              <w:jc w:val="left"/>
            </w:pPr>
            <w:r>
              <w:t xml:space="preserve">для населенных пунктов с плитами на природном газе: 1,2 – 1,6. </w:t>
            </w:r>
          </w:p>
          <w:p w:rsidR="003A761F" w:rsidRDefault="003136DD">
            <w:pPr>
              <w:spacing w:after="0" w:line="259" w:lineRule="auto"/>
              <w:ind w:left="744" w:right="0" w:firstLine="0"/>
              <w:jc w:val="left"/>
            </w:pPr>
            <w:r>
              <w:t xml:space="preserve">Большие значения необходимо принимать к территории центра населенного пункта. </w:t>
            </w:r>
          </w:p>
        </w:tc>
      </w:tr>
    </w:tbl>
    <w:p w:rsidR="003A761F" w:rsidRDefault="003136DD">
      <w:pPr>
        <w:ind w:left="-15" w:right="47"/>
      </w:pPr>
      <w:r>
        <w:t xml:space="preserve">Выбор напряжения системы 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 </w:t>
      </w:r>
    </w:p>
    <w:p w:rsidR="003A761F" w:rsidRDefault="003136DD">
      <w:pPr>
        <w:ind w:left="-15" w:right="47"/>
      </w:pPr>
      <w: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кВ или 35 – 110 – 330 – 750 кВ.  </w:t>
      </w:r>
    </w:p>
    <w:p w:rsidR="003A761F" w:rsidRDefault="003136DD">
      <w:pPr>
        <w:ind w:left="-15" w:right="47"/>
      </w:pPr>
      <w:r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кВ. </w:t>
      </w:r>
    </w:p>
    <w:p w:rsidR="003A761F" w:rsidRDefault="003136DD">
      <w:pPr>
        <w:spacing w:after="35"/>
        <w:ind w:left="-15" w:right="47"/>
      </w:pPr>
      <w: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Правил устройства электроустановок и раздела 2 Положения о технической политике ОАО «ФСК ЕЭС» от </w:t>
      </w:r>
    </w:p>
    <w:p w:rsidR="003A761F" w:rsidRDefault="003136DD">
      <w:pPr>
        <w:spacing w:after="120" w:line="259" w:lineRule="auto"/>
        <w:ind w:left="10" w:right="0" w:hanging="10"/>
        <w:jc w:val="left"/>
      </w:pPr>
      <w:r>
        <w:t xml:space="preserve">02.06.2006 г. </w:t>
      </w:r>
    </w:p>
    <w:p w:rsidR="003A761F" w:rsidRDefault="003136DD">
      <w:pPr>
        <w:ind w:left="-15" w:right="47"/>
      </w:pPr>
      <w:r>
        <w:t xml:space="preserve"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 </w:t>
      </w:r>
    </w:p>
    <w:p w:rsidR="003A761F" w:rsidRDefault="003136DD">
      <w:pPr>
        <w:ind w:left="-15" w:right="47"/>
      </w:pPr>
      <w:r>
        <w:t xml:space="preserve">5.1.2. 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сельского поселения. </w:t>
      </w:r>
    </w:p>
    <w:p w:rsidR="003A761F" w:rsidRDefault="003136DD">
      <w:pPr>
        <w:ind w:left="-15" w:right="47"/>
      </w:pPr>
      <w: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СНиП 41-02-2003 «Тепловые сети» (раздел 5), ГОСТ Р 54964-2012 «Оценка соответствия. Экологические требования к объектам недвижимости» (приложение А). </w:t>
      </w:r>
    </w:p>
    <w:p w:rsidR="003A761F" w:rsidRDefault="003136DD">
      <w:pPr>
        <w:ind w:left="-15" w:right="47"/>
      </w:pPr>
      <w: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 </w:t>
      </w:r>
    </w:p>
    <w:p w:rsidR="003A761F" w:rsidRDefault="003136DD">
      <w:pPr>
        <w:ind w:left="-15" w:right="47"/>
      </w:pPr>
      <w:r>
        <w:t xml:space="preserve">Размещение источников теплоснабжения, тепловых пунктов должно быть обосновано акустическими расчетами. </w:t>
      </w:r>
    </w:p>
    <w:p w:rsidR="003A761F" w:rsidRDefault="003136DD">
      <w:pPr>
        <w:ind w:left="-15" w:right="47"/>
      </w:pPr>
      <w:r>
        <w:t xml:space="preserve">Трассы и способы прокладки тепловых сетей следует предусматривать в соответствии с требованиями  СНиП 41-02-2003 «Тепловые сети» (раздел 9), СП 42.13330.2011 Актуализированная редакция СНиП 2.07.01-89*. «Градостроительство. Планировка и застройка городских и сельских поселений» (раздел 12). </w:t>
      </w:r>
    </w:p>
    <w:p w:rsidR="003A761F" w:rsidRDefault="003136DD">
      <w:pPr>
        <w:ind w:left="-15" w:right="47"/>
      </w:pPr>
      <w:r>
        <w:t xml:space="preserve">5.1.3. Проектирование и строительство новых, реконструкцию и развитие действующих систем газоснабжения следует осуществлять согласно требованиям СНиП 42-01-2002 «Газораспределительные системы», ПБ 12-529-03 «Правила безопасности систем газораспределения и газопотребления», в соответствии с Генеральной схемой газоснабжения и газификации Республики Татарстан, на основе республиканских программ газификации жилищнокоммунального хозяйства, промышленных и иных организаций. </w:t>
      </w:r>
    </w:p>
    <w:p w:rsidR="003A761F" w:rsidRDefault="003136DD">
      <w:pPr>
        <w:ind w:left="-15" w:right="47"/>
      </w:pPr>
      <w:r>
        <w:t xml:space="preserve">Укрупненный показатель потребления газа для сельских населенных пунктов следует принимать в размере 220 куб. м в год на человека. </w:t>
      </w:r>
    </w:p>
    <w:p w:rsidR="003A761F" w:rsidRDefault="003136DD">
      <w:pPr>
        <w:ind w:left="-15" w:right="47"/>
      </w:pPr>
      <w:r>
        <w:t xml:space="preserve">Газораспределительные и газонаполнительные станции должны размещаться за пределами населенных пунктов. </w:t>
      </w:r>
    </w:p>
    <w:p w:rsidR="003A761F" w:rsidRDefault="003136DD">
      <w:pPr>
        <w:ind w:left="-15" w:right="47"/>
      </w:pPr>
      <w:r>
        <w:t xml:space="preserve">Газонаполнительные пункты следует располагать вне территории жилой застройки населенного пункта, с подветренной стороны. </w:t>
      </w:r>
    </w:p>
    <w:p w:rsidR="003A761F" w:rsidRDefault="003136DD">
      <w:pPr>
        <w:ind w:left="-15" w:right="47"/>
      </w:pPr>
      <w:r>
        <w:t xml:space="preserve">Для снижения и регулирования давления газа в газораспределительной сети необходимо проектировать газорегуляторные (блочные или шкафные) пункты.  </w:t>
      </w:r>
    </w:p>
    <w:p w:rsidR="003A761F" w:rsidRDefault="003136DD">
      <w:pPr>
        <w:ind w:left="-15" w:right="47"/>
      </w:pPr>
      <w:r>
        <w:t xml:space="preserve">Газорегуляторный пункт следует размещать в центре района его действия, максимально близко к центру нагрузки района. </w:t>
      </w:r>
    </w:p>
    <w:p w:rsidR="003A761F" w:rsidRDefault="003136DD">
      <w:pPr>
        <w:spacing w:after="108" w:line="268" w:lineRule="auto"/>
        <w:ind w:left="10" w:right="47" w:hanging="10"/>
        <w:jc w:val="right"/>
      </w:pPr>
      <w:r>
        <w:t xml:space="preserve">Отдельно стоящие газорегуляторные пункты в населенных пунктах следует располагать на </w:t>
      </w:r>
    </w:p>
    <w:p w:rsidR="003A761F" w:rsidRDefault="003136DD">
      <w:pPr>
        <w:spacing w:after="125" w:line="259" w:lineRule="auto"/>
        <w:ind w:left="-15" w:right="47" w:firstLine="0"/>
      </w:pPr>
      <w:r>
        <w:t xml:space="preserve">определенном расстоянии до зданий и сооружений: </w:t>
      </w:r>
    </w:p>
    <w:p w:rsidR="003A761F" w:rsidRDefault="003136DD">
      <w:pPr>
        <w:ind w:left="708" w:right="1045" w:firstLine="0"/>
      </w:pPr>
      <w:r>
        <w:t xml:space="preserve">при давлении газа на вводе в газорегуляторный пункт до 0,6 МПа – 10 метров; при давлении газа на вводе в газорегуляторный пункт 0,6 – 1,2 МПа – 15 метров. </w:t>
      </w:r>
    </w:p>
    <w:p w:rsidR="003A761F" w:rsidRDefault="003136DD">
      <w:pPr>
        <w:ind w:left="-15" w:right="47"/>
      </w:pPr>
      <w:r>
        <w:t xml:space="preserve">5.1.4. 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СП 30.13330.2012 Актуализированная редакция СНиП 2.04.01-85* «Внутренний водопровод и канализация зданий», СП 31.13330.2012 Актуализированная редакция </w:t>
      </w:r>
    </w:p>
    <w:p w:rsidR="003A761F" w:rsidRDefault="003136DD">
      <w:pPr>
        <w:ind w:left="-15" w:right="47" w:firstLine="0"/>
      </w:pPr>
      <w:r>
        <w:t xml:space="preserve">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 (раздел 12),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назначения». </w:t>
      </w:r>
    </w:p>
    <w:p w:rsidR="003A761F" w:rsidRDefault="003136DD">
      <w:pPr>
        <w:ind w:left="-15" w:right="47"/>
      </w:pPr>
      <w:r>
        <w:t xml:space="preserve">Укрупненный показатель удельного среднесуточного (за год) водопотребления на хозяйственно-питьевые нужды населения следует принимать в размере 200 литров в сутки на человека (для зданий, оборудованных внутренним водопроводом и канализацией, с ванными и </w:t>
      </w:r>
    </w:p>
    <w:p w:rsidR="003A761F" w:rsidRDefault="003136DD">
      <w:pPr>
        <w:spacing w:after="117" w:line="259" w:lineRule="auto"/>
        <w:ind w:left="-15" w:right="47" w:firstLine="0"/>
      </w:pPr>
      <w:r>
        <w:t xml:space="preserve">местными водонагревателями). </w:t>
      </w:r>
    </w:p>
    <w:p w:rsidR="003A761F" w:rsidRDefault="003136DD">
      <w:pPr>
        <w:ind w:left="-15" w:right="47"/>
      </w:pPr>
      <w:r>
        <w:t xml:space="preserve">Выбор типа и схемы размещения водозаборных сооружений следует производить исходя из геологических, гидрогеологических и санитарных условий территории. 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ind w:left="-15" w:right="47"/>
      </w:pPr>
      <w:r>
        <w:t xml:space="preserve">Водопроводные сети следует проектировать кольцевыми. Тупиковые линии водопроводов допускается применять:  </w:t>
      </w:r>
    </w:p>
    <w:p w:rsidR="003A761F" w:rsidRDefault="003136DD">
      <w:pPr>
        <w:spacing w:after="108" w:line="268" w:lineRule="auto"/>
        <w:ind w:left="10" w:right="47" w:hanging="10"/>
        <w:jc w:val="right"/>
      </w:pPr>
      <w:r>
        <w:t>для подачи воды на производственные нужды при допустимости перерыва в</w:t>
      </w:r>
    </w:p>
    <w:p w:rsidR="003A761F" w:rsidRDefault="003136DD">
      <w:pPr>
        <w:ind w:left="693" w:right="47" w:hanging="708"/>
      </w:pPr>
      <w:r>
        <w:t xml:space="preserve">водоснабжении на время ликвидации аварии;  для подачи воды на хозяйственно-питьевые нужды при диаметре труб не более 100 мм;  для подачи воды на противопожарные или хозяйственно-противопожарные нужды </w:t>
      </w:r>
    </w:p>
    <w:p w:rsidR="003A761F" w:rsidRDefault="003136DD">
      <w:pPr>
        <w:spacing w:after="116" w:line="259" w:lineRule="auto"/>
        <w:ind w:left="-15" w:right="47" w:firstLine="0"/>
      </w:pPr>
      <w:r>
        <w:t xml:space="preserve">независимо от расхода воды на пожаротушение при длине линии не более 200 метров.  </w:t>
      </w:r>
    </w:p>
    <w:p w:rsidR="003A761F" w:rsidRDefault="003136DD">
      <w:pPr>
        <w:ind w:left="-15" w:right="47"/>
      </w:pPr>
      <w:r>
        <w:t xml:space="preserve">Кольцевание наружных водопроводных сетей внутренними водопроводными сетями зданий и сооружений не допускается. </w:t>
      </w:r>
    </w:p>
    <w:p w:rsidR="003A761F" w:rsidRDefault="003136DD">
      <w:pPr>
        <w:ind w:left="-15" w:right="47"/>
      </w:pPr>
      <w:r>
        <w:t xml:space="preserve">5.1.5. Проектирование систем канализации населенных пунктов следует производить в соответствии с требованиями СП 30.13330.2012 Актуализированная редакция СНиП 2.04.01-85* «Внутренний водопровод и канализация зданий», СП 32.13330.2012 Актуализированная редакция </w:t>
      </w:r>
    </w:p>
    <w:p w:rsidR="003A761F" w:rsidRDefault="003136DD">
      <w:pPr>
        <w:ind w:left="-15" w:right="47" w:firstLine="0"/>
      </w:pPr>
      <w:r>
        <w:t xml:space="preserve">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 (раздел 12). </w:t>
      </w:r>
    </w:p>
    <w:p w:rsidR="003A761F" w:rsidRDefault="003136DD">
      <w:pPr>
        <w:ind w:left="-15" w:right="47"/>
      </w:pPr>
      <w:r>
        <w:t xml:space="preserve">Расчетное  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 </w:t>
      </w:r>
    </w:p>
    <w:p w:rsidR="003A761F" w:rsidRDefault="003136DD">
      <w:pPr>
        <w:ind w:left="-15" w:right="47"/>
      </w:pPr>
      <w:r>
        <w:t xml:space="preserve">При разработке документов территориального планирования удельное среднесуточное (за год) водоотведение для сельских населенных пунктов допускается принимать в размере 150 л/сутки на 1 человека. </w:t>
      </w:r>
    </w:p>
    <w:p w:rsidR="003A761F" w:rsidRDefault="003136DD">
      <w:pPr>
        <w:ind w:left="-15" w:right="47"/>
      </w:pPr>
      <w:r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 </w:t>
      </w:r>
    </w:p>
    <w:p w:rsidR="003A761F" w:rsidRDefault="003136DD">
      <w:pPr>
        <w:spacing w:after="11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5.2. Рекомендации к определению нормативной потребности населения сельского поселения в объектах транспорта, расположенных в границах населенных пунктов, размещению указанных объектов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5.2.1. Пропускная способность сети улиц и дорог на территории населенных пунктов определяется исходя из уровня автомобилизации.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Уровень автомобилизации на расчетный срок до 2025 года для сельских населенных пунктов следует принимать равным 440 автомобилям на 1000 жителей.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5.2.3. Расстояние между остановочными пунктами общественного транспорта рекомендуется принимать равным 400 – 600 метров, в пределах общественного центра средних, больших и крупных сельских населенных пунктов – 300 метров.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5.2.4. Проектирование автомобильных дорог в границах населенных пунктов и объектов транспорта, относящихся к объектам местного значения поселения, следует осуществлять в соответствии с требованиями </w:t>
      </w:r>
      <w:r>
        <w:t xml:space="preserve">СП 42.13330.2011 Актуализированная редакция СНиП 2.07.01-89*. «Градостроительство. Планировка и застройка городских и сельских поселений» (раздел 11, приложения И, К, Л). </w:t>
      </w:r>
    </w:p>
    <w:p w:rsidR="003A761F" w:rsidRDefault="003136DD">
      <w:pPr>
        <w:spacing w:after="122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357" w:line="259" w:lineRule="auto"/>
        <w:ind w:left="708" w:right="0" w:firstLine="0"/>
      </w:pPr>
      <w:r>
        <w:rPr>
          <w:b/>
        </w:rPr>
        <w:t xml:space="preserve">5.3. Рекомендации к размещению объектов жилищного строительства </w:t>
      </w:r>
    </w:p>
    <w:p w:rsidR="003A761F" w:rsidRDefault="003136DD">
      <w:pPr>
        <w:ind w:left="-15" w:right="47"/>
      </w:pPr>
      <w:r>
        <w:t xml:space="preserve">5.3.1. Расчетные показатели объемов жилищного строительства и типов жилой застройки должны производиться с учетом существующей и прогнозируемой социально-демографической ситуации и уровня доходов населения. </w:t>
      </w:r>
    </w:p>
    <w:p w:rsidR="003A761F" w:rsidRDefault="003136DD">
      <w:pPr>
        <w:ind w:left="-15" w:right="47"/>
      </w:pPr>
      <w:r>
        <w:t xml:space="preserve">5.3.2. В соответствии с характером жилой застройки выделяются типы застройки, приведенные в таблице 11. </w:t>
      </w:r>
    </w:p>
    <w:p w:rsidR="003A761F" w:rsidRDefault="003136DD">
      <w:pPr>
        <w:spacing w:after="5" w:line="268" w:lineRule="auto"/>
        <w:ind w:left="10" w:right="47" w:hanging="10"/>
        <w:jc w:val="right"/>
      </w:pPr>
      <w:r>
        <w:t xml:space="preserve">Таблица 11 </w:t>
      </w:r>
    </w:p>
    <w:tbl>
      <w:tblPr>
        <w:tblStyle w:val="TableGrid"/>
        <w:tblW w:w="10207" w:type="dxa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5671"/>
      </w:tblGrid>
      <w:tr w:rsidR="003A761F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34" w:line="259" w:lineRule="auto"/>
              <w:ind w:left="125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color w:val="00000A"/>
              </w:rPr>
              <w:t>п/п</w:t>
            </w:r>
            <w:r>
              <w:rPr>
                <w:b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Тип жилой застройки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Характеристики застройки </w:t>
            </w:r>
          </w:p>
        </w:tc>
      </w:tr>
      <w:tr w:rsidR="003A761F">
        <w:trPr>
          <w:trHeight w:val="21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t xml:space="preserve">Малоэтажная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226" w:firstLine="0"/>
              <w:jc w:val="left"/>
            </w:pPr>
            <w:r>
              <w:t xml:space="preserve">индивидуальная усадебная застройка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до 4 этажей включительно </w:t>
            </w:r>
          </w:p>
        </w:tc>
      </w:tr>
      <w:tr w:rsidR="003A761F">
        <w:trPr>
          <w:trHeight w:val="8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t xml:space="preserve">Среднеэтажная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застройка многоквартирными жилыми домами высотой от 5 до 8 этажей включительно </w:t>
            </w:r>
          </w:p>
        </w:tc>
      </w:tr>
      <w:tr w:rsidR="003A761F">
        <w:trPr>
          <w:trHeight w:val="8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t xml:space="preserve">Многоэтажная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застройка многоквартирными жилыми домами высотой от 9 этажей и выше </w:t>
            </w:r>
          </w:p>
        </w:tc>
      </w:tr>
    </w:tbl>
    <w:p w:rsidR="003A761F" w:rsidRDefault="003136DD">
      <w:pPr>
        <w:spacing w:after="118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ind w:left="-15" w:right="47"/>
      </w:pPr>
      <w:r>
        <w:t xml:space="preserve">Выделение типов жилой застройки, определение требований к их организации осуществляется правилами землепользования и застройки сельского поселения. </w:t>
      </w:r>
    </w:p>
    <w:p w:rsidR="003A761F" w:rsidRDefault="003136DD">
      <w:pPr>
        <w:ind w:left="-15" w:right="47"/>
      </w:pPr>
      <w:r>
        <w:t xml:space="preserve">5.3.3. Нормативные параметры жилой застройки населенных пунктов устанавливаются в соответствии с требованиями раздела 7 СП 42.13330.2011 Актуализированная редакция СНиП </w:t>
      </w:r>
    </w:p>
    <w:p w:rsidR="003A761F" w:rsidRDefault="003136DD">
      <w:pPr>
        <w:spacing w:after="239" w:line="259" w:lineRule="auto"/>
        <w:ind w:left="-15" w:right="47" w:firstLine="0"/>
      </w:pPr>
      <w:r>
        <w:t xml:space="preserve">2.07.01-89*. «Градостроительство. Планировка и застройка городских и сельских поселений». </w:t>
      </w:r>
    </w:p>
    <w:p w:rsidR="003A761F" w:rsidRDefault="003136DD">
      <w:pPr>
        <w:spacing w:after="23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5.4. Рекомендации к определению нормативной потребности населения сельского поселения в объектах культуры, массового отдыха, досуга, физической культуры и массового спорта, размещению указанных объектов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5.4.1. Определение нормативной потребности населения сельского поселения в объектах культуры, массового отдыха, досуга, физической культуры и массового спорта следует осуществлять в соответствии с необходимостью удовлетворения потребностей различных социально-демографических групп населения.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5.4.2. Размещение указанных объектов необходимо предусматривать с учетом близости других аналогичных объектов, организации транспортных связей, во взаимосвязи с сетью улиц, дорог и пешеходных путей.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>5.4.3. Размеры земельных участков для размещения объектов культуры, массового отдыха, досуга, физической культуры и массового спорта следует принимать в соответствии с заданием на проектирование.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-15" w:right="47"/>
      </w:pPr>
      <w:r>
        <w:t xml:space="preserve"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 </w:t>
      </w:r>
    </w:p>
    <w:p w:rsidR="003A761F" w:rsidRDefault="003136DD">
      <w:pPr>
        <w:spacing w:after="123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9" w:line="259" w:lineRule="auto"/>
        <w:ind w:left="708" w:right="0" w:firstLine="0"/>
      </w:pPr>
      <w:r>
        <w:rPr>
          <w:b/>
        </w:rPr>
        <w:t xml:space="preserve">5.5. Рекомендации к размещению объектов информатизации и связи </w:t>
      </w:r>
    </w:p>
    <w:p w:rsidR="003A761F" w:rsidRDefault="003136DD">
      <w:pPr>
        <w:ind w:left="-15" w:right="47"/>
      </w:pPr>
      <w:r>
        <w:t xml:space="preserve">5.5.1.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 </w:t>
      </w:r>
    </w:p>
    <w:p w:rsidR="003A761F" w:rsidRDefault="003136DD">
      <w:pPr>
        <w:ind w:left="-15" w:right="47"/>
      </w:pPr>
      <w:r>
        <w:t xml:space="preserve">5.5.2. Площади земельных участков для размещения объектов информатизации и связи следует принимать в соответствии с таблицей 12. </w:t>
      </w:r>
    </w:p>
    <w:p w:rsidR="003A761F" w:rsidRDefault="003136DD">
      <w:pPr>
        <w:spacing w:after="112" w:line="259" w:lineRule="auto"/>
        <w:ind w:left="0" w:right="0" w:firstLine="0"/>
        <w:jc w:val="right"/>
      </w:pPr>
      <w:r>
        <w:t xml:space="preserve"> </w:t>
      </w:r>
    </w:p>
    <w:p w:rsidR="003A761F" w:rsidRDefault="003136DD">
      <w:pPr>
        <w:spacing w:after="112" w:line="259" w:lineRule="auto"/>
        <w:ind w:left="0" w:right="0" w:firstLine="0"/>
        <w:jc w:val="right"/>
      </w:pPr>
      <w:r>
        <w:t xml:space="preserve"> </w:t>
      </w:r>
    </w:p>
    <w:p w:rsidR="003A761F" w:rsidRDefault="003136DD">
      <w:pPr>
        <w:spacing w:after="115" w:line="259" w:lineRule="auto"/>
        <w:ind w:left="0" w:right="0" w:firstLine="0"/>
        <w:jc w:val="right"/>
      </w:pPr>
      <w:r>
        <w:t xml:space="preserve"> </w:t>
      </w:r>
    </w:p>
    <w:p w:rsidR="003A761F" w:rsidRDefault="003136DD">
      <w:pPr>
        <w:spacing w:after="112" w:line="259" w:lineRule="auto"/>
        <w:ind w:left="0" w:right="0" w:firstLine="0"/>
        <w:jc w:val="right"/>
      </w:pPr>
      <w:r>
        <w:t xml:space="preserve"> </w:t>
      </w:r>
    </w:p>
    <w:p w:rsidR="003A761F" w:rsidRDefault="003136DD">
      <w:pPr>
        <w:spacing w:after="115" w:line="259" w:lineRule="auto"/>
        <w:ind w:left="0" w:right="0" w:firstLine="0"/>
        <w:jc w:val="right"/>
      </w:pPr>
      <w:r>
        <w:t xml:space="preserve"> </w:t>
      </w:r>
    </w:p>
    <w:p w:rsidR="003A761F" w:rsidRDefault="003136D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3A761F" w:rsidRDefault="003136DD">
      <w:pPr>
        <w:spacing w:after="5" w:line="268" w:lineRule="auto"/>
        <w:ind w:left="10" w:right="47" w:hanging="10"/>
        <w:jc w:val="right"/>
      </w:pPr>
      <w:r>
        <w:t xml:space="preserve">Таблица 12 </w:t>
      </w:r>
    </w:p>
    <w:tbl>
      <w:tblPr>
        <w:tblStyle w:val="TableGrid"/>
        <w:tblW w:w="10207" w:type="dxa"/>
        <w:tblInd w:w="0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5846"/>
        <w:gridCol w:w="3367"/>
      </w:tblGrid>
      <w:tr w:rsidR="003A761F">
        <w:trPr>
          <w:trHeight w:val="53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Наименование объекта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Площадь участка </w:t>
            </w:r>
          </w:p>
        </w:tc>
      </w:tr>
      <w:tr w:rsidR="003A761F">
        <w:trPr>
          <w:trHeight w:val="5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Отделение почтовой связи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700 – 1200 кв. метров  </w:t>
            </w:r>
          </w:p>
        </w:tc>
      </w:tr>
      <w:tr w:rsidR="003A761F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Автоматическая телефонная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0,25 га </w:t>
            </w:r>
          </w:p>
        </w:tc>
      </w:tr>
      <w:tr w:rsidR="003A761F">
        <w:trPr>
          <w:trHeight w:val="4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3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Узловая автоматическая телефонная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0,3 га </w:t>
            </w:r>
          </w:p>
        </w:tc>
      </w:tr>
      <w:tr w:rsidR="003A761F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4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Концентратор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40 – 100 кв. метров  </w:t>
            </w:r>
          </w:p>
        </w:tc>
      </w:tr>
      <w:tr w:rsidR="003A761F">
        <w:trPr>
          <w:trHeight w:val="4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5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Опорно-усилительная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0,1 – 0,15 га </w:t>
            </w:r>
          </w:p>
        </w:tc>
      </w:tr>
      <w:tr w:rsidR="003A761F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6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Блок-станция проводного вещания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0,05 – 0,1 га </w:t>
            </w:r>
          </w:p>
        </w:tc>
      </w:tr>
      <w:tr w:rsidR="003A761F">
        <w:trPr>
          <w:trHeight w:val="4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7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Звуковая трансформаторная подстанция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50 – 70 кв. метров  </w:t>
            </w:r>
          </w:p>
        </w:tc>
      </w:tr>
      <w:tr w:rsidR="003A761F">
        <w:trPr>
          <w:trHeight w:val="43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8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Технический центр кабельного телевидения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0,3 – 0,5 га </w:t>
            </w:r>
          </w:p>
        </w:tc>
      </w:tr>
    </w:tbl>
    <w:p w:rsidR="003A761F" w:rsidRDefault="003136DD">
      <w:pPr>
        <w:spacing w:after="29"/>
        <w:ind w:left="-15" w:right="47"/>
      </w:pPr>
      <w:r>
        <w:t xml:space="preserve">5.5.3. 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 являющимися источниками выделений вредных, коррозийноактивных, неприятно пахнущих веществ и пыли, за пределами их санитарно-защитных зон.  </w:t>
      </w:r>
    </w:p>
    <w:p w:rsidR="003A761F" w:rsidRDefault="003136DD">
      <w:pPr>
        <w:spacing w:after="118" w:line="268" w:lineRule="auto"/>
        <w:ind w:left="10" w:right="47" w:hanging="10"/>
        <w:jc w:val="right"/>
      </w:pPr>
      <w:r>
        <w:t xml:space="preserve">5.5.4. Размещение линий связи следует осуществлять в соответствии с требованиями СН </w:t>
      </w:r>
    </w:p>
    <w:p w:rsidR="003A761F" w:rsidRDefault="003136DD">
      <w:pPr>
        <w:spacing w:after="122" w:line="259" w:lineRule="auto"/>
        <w:ind w:left="-15" w:right="47" w:firstLine="0"/>
      </w:pPr>
      <w:r>
        <w:t xml:space="preserve">461-74 «Нормы отвода земель для линий связи». </w:t>
      </w:r>
    </w:p>
    <w:p w:rsidR="003A761F" w:rsidRDefault="003136DD">
      <w:pPr>
        <w:spacing w:after="11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A761F" w:rsidRDefault="003136DD">
      <w:pPr>
        <w:spacing w:after="237" w:line="361" w:lineRule="auto"/>
        <w:ind w:left="-15" w:right="0"/>
      </w:pPr>
      <w:r>
        <w:rPr>
          <w:b/>
        </w:rPr>
        <w:t xml:space="preserve">5.6. Рекомендации к определению нормативной потребности населения сельского поселения в объектах сбора и вывоза бытовых отходов, размещению указанных объектов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5.6.1. В жилых зонах населенных пунктов необходимо предусматривать размещение контейнерных площадок для сбора твердых бытовых отходов, обеспеченных подъездами для автомобильного транспорта. </w:t>
      </w:r>
    </w:p>
    <w:p w:rsidR="003A761F" w:rsidRDefault="003136DD">
      <w:pPr>
        <w:ind w:left="-15" w:right="47"/>
      </w:pPr>
      <w:r>
        <w:t xml:space="preserve"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 </w:t>
      </w:r>
    </w:p>
    <w:p w:rsidR="003A761F" w:rsidRDefault="003136DD">
      <w:pPr>
        <w:ind w:left="-15" w:right="47"/>
      </w:pPr>
      <w:r>
        <w:rPr>
          <w:color w:val="00000A"/>
        </w:rPr>
        <w:t xml:space="preserve">5.6.2. Показатели норм накопления бытовых отходов следует принимать в соответствии с требованиями </w:t>
      </w:r>
      <w:r>
        <w:t xml:space="preserve">СП 42.13330.2011 Актуализированная редакция СНиП 2.07.01-89*. «Градостроительство. Планировка и застройка городских и сельских поселений», приведенными в таблице 13. </w:t>
      </w:r>
    </w:p>
    <w:p w:rsidR="003A761F" w:rsidRDefault="003136DD">
      <w:pPr>
        <w:spacing w:after="111" w:line="268" w:lineRule="auto"/>
        <w:ind w:left="10" w:right="47" w:hanging="10"/>
        <w:jc w:val="right"/>
      </w:pPr>
      <w:r>
        <w:t xml:space="preserve">Расчетное количество накапливающихся бытовых отходов необходимо периодически </w:t>
      </w:r>
    </w:p>
    <w:p w:rsidR="003A761F" w:rsidRDefault="003136DD">
      <w:pPr>
        <w:spacing w:after="116" w:line="259" w:lineRule="auto"/>
        <w:ind w:left="-15" w:right="47" w:firstLine="0"/>
      </w:pPr>
      <w:r>
        <w:t xml:space="preserve">(каждые 5 лет) уточнять по фактическим данным. </w:t>
      </w:r>
    </w:p>
    <w:p w:rsidR="003A761F" w:rsidRDefault="003136DD">
      <w:pPr>
        <w:spacing w:after="0" w:line="259" w:lineRule="auto"/>
        <w:ind w:left="0" w:right="0" w:firstLine="0"/>
        <w:jc w:val="right"/>
      </w:pPr>
      <w:r>
        <w:rPr>
          <w:color w:val="00000A"/>
        </w:rPr>
        <w:t xml:space="preserve">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13 </w:t>
      </w:r>
    </w:p>
    <w:tbl>
      <w:tblPr>
        <w:tblStyle w:val="TableGrid"/>
        <w:tblW w:w="10207" w:type="dxa"/>
        <w:tblInd w:w="0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2410"/>
      </w:tblGrid>
      <w:tr w:rsidR="003A761F">
        <w:trPr>
          <w:trHeight w:val="754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color w:val="00000A"/>
              </w:rPr>
              <w:t xml:space="preserve">Виды бытовых отходов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Количество бытовых отходов на 1 человека в год </w:t>
            </w:r>
          </w:p>
        </w:tc>
      </w:tr>
      <w:tr w:rsidR="003A761F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color w:val="00000A"/>
              </w:rPr>
              <w:t xml:space="preserve">кг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color w:val="00000A"/>
              </w:rPr>
              <w:t xml:space="preserve">литров </w:t>
            </w:r>
          </w:p>
        </w:tc>
      </w:tr>
      <w:tr w:rsidR="003A761F">
        <w:trPr>
          <w:trHeight w:val="1723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22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Твердые: </w:t>
            </w:r>
          </w:p>
          <w:p w:rsidR="003A761F" w:rsidRDefault="003136DD">
            <w:pPr>
              <w:spacing w:after="0" w:line="259" w:lineRule="auto"/>
              <w:ind w:left="458" w:right="227" w:firstLine="0"/>
              <w:jc w:val="left"/>
            </w:pPr>
            <w:r>
              <w:rPr>
                <w:color w:val="00000A"/>
              </w:rPr>
              <w:t xml:space="preserve">от жилых зданий, оборудованных водопроводом, канализацией, центральным отоплением и газом; от прочих жилых зданий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16" w:line="259" w:lineRule="auto"/>
              <w:ind w:left="67" w:right="0" w:firstLine="0"/>
              <w:jc w:val="center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16" w:line="259" w:lineRule="auto"/>
              <w:ind w:left="67" w:right="0" w:firstLine="0"/>
              <w:jc w:val="center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16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190 – 225 </w:t>
            </w:r>
          </w:p>
          <w:p w:rsidR="003A761F" w:rsidRDefault="003136DD">
            <w:pPr>
              <w:spacing w:after="19" w:line="259" w:lineRule="auto"/>
              <w:ind w:left="67" w:right="0" w:firstLine="0"/>
              <w:jc w:val="center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300 – 450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16" w:line="259" w:lineRule="auto"/>
              <w:ind w:left="67" w:right="0" w:firstLine="0"/>
              <w:jc w:val="center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16" w:line="259" w:lineRule="auto"/>
              <w:ind w:left="67" w:right="0" w:firstLine="0"/>
              <w:jc w:val="center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16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900 – 1000 </w:t>
            </w:r>
          </w:p>
          <w:p w:rsidR="003A761F" w:rsidRDefault="003136DD">
            <w:pPr>
              <w:spacing w:after="19" w:line="259" w:lineRule="auto"/>
              <w:ind w:left="67" w:right="0" w:firstLine="0"/>
              <w:jc w:val="center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1100 – 2000 </w:t>
            </w:r>
          </w:p>
        </w:tc>
      </w:tr>
      <w:tr w:rsidR="003A761F">
        <w:trPr>
          <w:trHeight w:val="71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Общее количество твердых бытовых отходов с учетом общественных зданий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280 – 300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1400 – 1500 </w:t>
            </w:r>
          </w:p>
        </w:tc>
      </w:tr>
      <w:tr w:rsidR="003A761F">
        <w:trPr>
          <w:trHeight w:val="70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Жидкие из выгребов (при отсутствии канализации)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–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2000 – 3500 </w:t>
            </w:r>
          </w:p>
        </w:tc>
      </w:tr>
    </w:tbl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5.6.3. 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5.6.4. Количество контейнеров для мусора, располагаемых на одной площадке, не должно превышать 5 контейнеров.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5.6.5.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помойницы. </w:t>
      </w:r>
    </w:p>
    <w:p w:rsidR="003A761F" w:rsidRDefault="003136DD">
      <w:pPr>
        <w:spacing w:after="244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5.7. Рекомендации к определению нормативной потребности населения сельского поселения в объектах благоустройства и озеленения, размещению указанных объектов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5.7.1. Удельный вес озелененных территорий различного назначения в пределах застройки населенного пункта (уровень озелененности территории застройки) должен составлять не менее </w:t>
      </w:r>
    </w:p>
    <w:p w:rsidR="003A761F" w:rsidRDefault="003136DD">
      <w:pPr>
        <w:spacing w:after="115" w:line="259" w:lineRule="auto"/>
        <w:ind w:left="0" w:right="0" w:firstLine="0"/>
        <w:jc w:val="left"/>
      </w:pPr>
      <w:r>
        <w:rPr>
          <w:color w:val="00000A"/>
        </w:rPr>
        <w:t xml:space="preserve">55%.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 </w:t>
      </w:r>
    </w:p>
    <w:p w:rsidR="003A761F" w:rsidRDefault="003136DD">
      <w:pPr>
        <w:ind w:left="-15" w:right="47"/>
      </w:pPr>
      <w:r>
        <w:t xml:space="preserve">5.7.2. Зеленые насаждения в населенном пункте следует предусматривать в виде единой системы с учетом его планировочной структуры и местных условий.  </w:t>
      </w:r>
    </w:p>
    <w:p w:rsidR="003A761F" w:rsidRDefault="003136DD">
      <w:pPr>
        <w:ind w:left="-15" w:right="47"/>
      </w:pPr>
      <w:r>
        <w:t xml:space="preserve">При проектировании новых и реконструкции существующих территорий населенного пункта следует предусматривать максимальное сохранение и использование существующих зеленых насаждений.  </w:t>
      </w:r>
    </w:p>
    <w:p w:rsidR="003A761F" w:rsidRDefault="003136D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30" w:line="259" w:lineRule="auto"/>
        <w:ind w:left="708" w:right="47" w:firstLine="0"/>
      </w:pPr>
      <w:r>
        <w:t xml:space="preserve">5.7.3. Площади объектов озеленения общего пользования следует принимать в размере:  </w:t>
      </w:r>
    </w:p>
    <w:p w:rsidR="00D2132C" w:rsidRDefault="003136DD">
      <w:pPr>
        <w:spacing w:line="368" w:lineRule="auto"/>
        <w:ind w:left="703" w:right="6429" w:hanging="10"/>
        <w:jc w:val="left"/>
      </w:pPr>
      <w:r>
        <w:t xml:space="preserve">парков – не менее 10 га;  садов – не менее 3 га;  </w:t>
      </w:r>
    </w:p>
    <w:p w:rsidR="003A761F" w:rsidRDefault="003136DD">
      <w:pPr>
        <w:spacing w:line="368" w:lineRule="auto"/>
        <w:ind w:left="703" w:right="6429" w:hanging="10"/>
        <w:jc w:val="left"/>
      </w:pPr>
      <w:r>
        <w:t xml:space="preserve">скверов – 0,5 га.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5.7.4. Принципы размещения объектов благоустройства и озеленения на территории населенных пунктов, параметры объектов следует принимать в соответствии с разделом 9 </w:t>
      </w:r>
      <w:r>
        <w:t xml:space="preserve">СП </w:t>
      </w:r>
    </w:p>
    <w:p w:rsidR="003A761F" w:rsidRDefault="003136DD">
      <w:pPr>
        <w:ind w:left="-15" w:right="47" w:firstLine="0"/>
      </w:pPr>
      <w:r>
        <w:t>42.13330.2011 Актуализированная редакция СНиП 2.07.01-89*. «Градостроительство. Планировка и застройка городских и сельских поселений».</w:t>
      </w:r>
      <w:r>
        <w:rPr>
          <w:color w:val="00000A"/>
        </w:rPr>
        <w:t xml:space="preserve"> </w:t>
      </w:r>
    </w:p>
    <w:p w:rsidR="003A761F" w:rsidRDefault="003136DD">
      <w:pPr>
        <w:spacing w:after="182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FF0000"/>
          <w:sz w:val="22"/>
        </w:rPr>
        <w:t xml:space="preserve"> </w:t>
      </w:r>
    </w:p>
    <w:p w:rsidR="003A761F" w:rsidRDefault="003136DD">
      <w:pPr>
        <w:spacing w:after="238" w:line="259" w:lineRule="auto"/>
        <w:ind w:left="708" w:right="0" w:firstLine="0"/>
      </w:pPr>
      <w:r>
        <w:rPr>
          <w:b/>
        </w:rPr>
        <w:t xml:space="preserve">5.8. Рекомендации к размещению кладбищ  </w:t>
      </w:r>
    </w:p>
    <w:p w:rsidR="003A761F" w:rsidRDefault="003136DD">
      <w:pPr>
        <w:ind w:left="-15" w:right="47"/>
      </w:pPr>
      <w:r>
        <w:t xml:space="preserve">5.8.1. В настоящем разделе приводятся требования и рекомендации к размещению кладбищ традиционного захоронения с погребением путем предания тела или останков умершего земле. </w:t>
      </w:r>
    </w:p>
    <w:p w:rsidR="003A761F" w:rsidRDefault="003136DD">
      <w:pPr>
        <w:spacing w:after="120" w:line="259" w:lineRule="auto"/>
        <w:ind w:left="708" w:right="47" w:firstLine="0"/>
      </w:pPr>
      <w:r>
        <w:t xml:space="preserve">5.8.2. Размер участка для кладбища не должен превышать 40 га.  </w:t>
      </w:r>
    </w:p>
    <w:p w:rsidR="003A761F" w:rsidRDefault="003136DD">
      <w:pPr>
        <w:ind w:left="-15" w:right="47"/>
      </w:pPr>
      <w:r>
        <w:t xml:space="preserve">5.8.3. 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 </w:t>
      </w:r>
    </w:p>
    <w:p w:rsidR="003A761F" w:rsidRDefault="003136DD">
      <w:pPr>
        <w:ind w:left="-15" w:right="47"/>
      </w:pPr>
      <w:r>
        <w:t xml:space="preserve">5.8.4. Кладбища следует располагать с подветренной стороны по отношению к территории жилой застройки населенных пунктов. </w:t>
      </w:r>
    </w:p>
    <w:p w:rsidR="003A761F" w:rsidRDefault="003136DD">
      <w:pPr>
        <w:ind w:left="-15" w:right="47"/>
      </w:pPr>
      <w:r>
        <w:t xml:space="preserve">5.8.5.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 </w:t>
      </w:r>
    </w:p>
    <w:p w:rsidR="003A761F" w:rsidRDefault="003136DD">
      <w:pPr>
        <w:ind w:left="-15" w:right="47"/>
      </w:pPr>
      <w:r>
        <w:t xml:space="preserve">5.8.6. Сельские кладбища необходимо размещать на расстоянии не менее 50 метров от жилых, общественных зданий, спортивно-оздоровительных и санаторно-курортных объектов. </w:t>
      </w:r>
    </w:p>
    <w:p w:rsidR="003A761F" w:rsidRDefault="003136DD">
      <w:pPr>
        <w:spacing w:after="120" w:line="259" w:lineRule="auto"/>
        <w:ind w:left="708" w:right="47" w:firstLine="0"/>
      </w:pPr>
      <w:r>
        <w:t xml:space="preserve">5.8.7. Участок, отводимый под кладбище, должен удовлетворять следующим требованиям: </w:t>
      </w:r>
    </w:p>
    <w:p w:rsidR="003A761F" w:rsidRDefault="003136DD">
      <w:pPr>
        <w:spacing w:after="118" w:line="259" w:lineRule="auto"/>
        <w:ind w:left="708" w:right="47" w:firstLine="0"/>
      </w:pPr>
      <w:r>
        <w:t xml:space="preserve">иметь уклон в сторону, противоположную от населенного пункта, открытых водоемов и </w:t>
      </w:r>
    </w:p>
    <w:p w:rsidR="003A761F" w:rsidRDefault="003136DD">
      <w:pPr>
        <w:ind w:left="693" w:right="47" w:hanging="708"/>
      </w:pPr>
      <w:r>
        <w:t xml:space="preserve">водотоков; располагаться вне зоны возможного затопления; иметь уровень стояния грунтовых вод, равный не менее 2,5 метров от поверхности земли </w:t>
      </w:r>
    </w:p>
    <w:p w:rsidR="003A761F" w:rsidRDefault="003136DD">
      <w:pPr>
        <w:ind w:left="693" w:right="47" w:hanging="708"/>
      </w:pPr>
      <w:r>
        <w:t xml:space="preserve">при максимальном стоянии грунтовых вод; иметь сухую, пористую почву (супесчаную, песчаную) на глубине 1,5 м и ниже, с </w:t>
      </w:r>
    </w:p>
    <w:p w:rsidR="003A761F" w:rsidRDefault="003136DD">
      <w:pPr>
        <w:spacing w:after="124" w:line="259" w:lineRule="auto"/>
        <w:ind w:left="-15" w:right="47" w:firstLine="0"/>
      </w:pPr>
      <w:r>
        <w:t xml:space="preserve">влажностью почвы в пределах 6 - 18 %. </w:t>
      </w:r>
    </w:p>
    <w:p w:rsidR="003A761F" w:rsidRDefault="003136DD">
      <w:pPr>
        <w:ind w:left="-15" w:right="47"/>
      </w:pPr>
      <w:r>
        <w:t xml:space="preserve">5.8.8. На территории кладбищ следует предусматривать дорожную сеть, поливочный водопровод ил шахтные колодцы, наружное освещение. </w:t>
      </w:r>
    </w:p>
    <w:p w:rsidR="003A761F" w:rsidRDefault="003136DD">
      <w:pPr>
        <w:spacing w:after="114" w:line="259" w:lineRule="auto"/>
        <w:ind w:left="708" w:right="47" w:firstLine="0"/>
      </w:pPr>
      <w:r>
        <w:t xml:space="preserve">5.8.9. Размеры участков захоронения следует принимать в соответствии с таблицей 14. </w:t>
      </w:r>
    </w:p>
    <w:p w:rsidR="003A761F" w:rsidRDefault="003136D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3A761F" w:rsidRDefault="003136DD">
      <w:pPr>
        <w:spacing w:after="5" w:line="268" w:lineRule="auto"/>
        <w:ind w:left="10" w:right="47" w:hanging="10"/>
        <w:jc w:val="right"/>
      </w:pPr>
      <w:r>
        <w:t xml:space="preserve">Таблица 14 </w:t>
      </w:r>
    </w:p>
    <w:tbl>
      <w:tblPr>
        <w:tblStyle w:val="TableGrid"/>
        <w:tblW w:w="10207" w:type="dxa"/>
        <w:tblInd w:w="0" w:type="dxa"/>
        <w:tblCellMar>
          <w:top w:w="33" w:type="dxa"/>
          <w:left w:w="115" w:type="dxa"/>
          <w:right w:w="101" w:type="dxa"/>
        </w:tblCellMar>
        <w:tblLook w:val="04A0" w:firstRow="1" w:lastRow="0" w:firstColumn="1" w:lastColumn="0" w:noHBand="0" w:noVBand="1"/>
      </w:tblPr>
      <w:tblGrid>
        <w:gridCol w:w="3828"/>
        <w:gridCol w:w="3259"/>
        <w:gridCol w:w="3120"/>
      </w:tblGrid>
      <w:tr w:rsidR="003A761F">
        <w:trPr>
          <w:trHeight w:val="41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Количество погребений в одном уровне на одном месте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Размеры участка захоронения </w:t>
            </w:r>
          </w:p>
        </w:tc>
      </w:tr>
      <w:tr w:rsidR="003A761F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Ширина, метров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Длина, метров </w:t>
            </w:r>
          </w:p>
        </w:tc>
      </w:tr>
      <w:tr w:rsidR="003A761F">
        <w:trPr>
          <w:trHeight w:val="4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1,0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t xml:space="preserve">2,0 </w:t>
            </w:r>
          </w:p>
        </w:tc>
      </w:tr>
      <w:tr w:rsidR="003A761F">
        <w:trPr>
          <w:trHeight w:val="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2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1,8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t xml:space="preserve">2,0 </w:t>
            </w:r>
          </w:p>
        </w:tc>
      </w:tr>
      <w:tr w:rsidR="003A761F">
        <w:trPr>
          <w:trHeight w:val="4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t xml:space="preserve">2,0 </w:t>
            </w:r>
          </w:p>
        </w:tc>
      </w:tr>
      <w:tr w:rsidR="003A761F">
        <w:trPr>
          <w:trHeight w:val="4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4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4" w:firstLine="0"/>
              <w:jc w:val="center"/>
            </w:pPr>
            <w:r>
              <w:t xml:space="preserve">3,6 / 1,8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4" w:firstLine="0"/>
              <w:jc w:val="center"/>
            </w:pPr>
            <w:r>
              <w:t xml:space="preserve">2,0 / 4,0 </w:t>
            </w:r>
          </w:p>
        </w:tc>
      </w:tr>
      <w:tr w:rsidR="003A761F">
        <w:trPr>
          <w:trHeight w:val="4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5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t xml:space="preserve">4,0 </w:t>
            </w:r>
          </w:p>
        </w:tc>
      </w:tr>
      <w:tr w:rsidR="003A761F">
        <w:trPr>
          <w:trHeight w:val="4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6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t xml:space="preserve">4,0 </w:t>
            </w:r>
          </w:p>
        </w:tc>
      </w:tr>
    </w:tbl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pStyle w:val="1"/>
        <w:spacing w:after="326"/>
        <w:ind w:left="703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МАТЕРИАЛЫ ПО ОБОСНОВАНИЮ РАСЧЕТНЫХ ПОКАЗАТЕЛЕЙ </w:t>
      </w:r>
    </w:p>
    <w:p w:rsidR="003A761F" w:rsidRDefault="003136DD">
      <w:pPr>
        <w:ind w:left="-15" w:right="47"/>
      </w:pPr>
      <w:r>
        <w:t xml:space="preserve">6.1. Нормативы подготовлены в соответствии с требованиями следующих нормативных правовых актов: </w:t>
      </w:r>
    </w:p>
    <w:p w:rsidR="003A761F" w:rsidRDefault="003136DD">
      <w:pPr>
        <w:spacing w:after="132" w:line="259" w:lineRule="auto"/>
        <w:ind w:left="708" w:right="47" w:firstLine="0"/>
      </w:pPr>
      <w:r>
        <w:t xml:space="preserve">Градостроительный кодекс Российской Федерации от 29.12.2004 г. №190-ФЗ; </w:t>
      </w:r>
    </w:p>
    <w:p w:rsidR="003A761F" w:rsidRDefault="003136DD">
      <w:pPr>
        <w:ind w:left="-15" w:right="47"/>
      </w:pPr>
      <w:r>
        <w:t xml:space="preserve">Федеральный закон от 06.10.2003 г. № 131-ФЗ «Об общих принципах организации местного самоуправления в Российской Федерации»; </w:t>
      </w:r>
    </w:p>
    <w:p w:rsidR="003A761F" w:rsidRDefault="003136DD">
      <w:pPr>
        <w:spacing w:after="127" w:line="259" w:lineRule="auto"/>
        <w:ind w:left="708" w:right="47" w:firstLine="0"/>
      </w:pPr>
      <w:r>
        <w:t xml:space="preserve">Федеральный закон от 12.01.1996 г. № 8-ФЗ «О погребении и похоронном деле»; </w:t>
      </w:r>
    </w:p>
    <w:p w:rsidR="003A761F" w:rsidRDefault="003136DD">
      <w:pPr>
        <w:ind w:left="-15" w:right="47"/>
      </w:pPr>
      <w:r>
        <w:t xml:space="preserve">Закон Республики Татарстан от 25.12.2010 г. № 98-ЗРТ «О градостроительной деятельности в Республике Татарстан»; </w:t>
      </w:r>
    </w:p>
    <w:p w:rsidR="003A761F" w:rsidRDefault="003136DD">
      <w:pPr>
        <w:ind w:left="-15" w:right="47"/>
      </w:pPr>
      <w:r>
        <w:t xml:space="preserve"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</w:t>
      </w:r>
    </w:p>
    <w:p w:rsidR="003A761F" w:rsidRDefault="003136DD">
      <w:pPr>
        <w:spacing w:after="120" w:line="259" w:lineRule="auto"/>
        <w:ind w:left="10" w:right="0" w:hanging="10"/>
        <w:jc w:val="left"/>
      </w:pPr>
      <w:r>
        <w:t xml:space="preserve">2014 года» от 26.01.2009 г. № 42 (с изменениями на 30.05.2013 г.). </w:t>
      </w:r>
    </w:p>
    <w:p w:rsidR="003A761F" w:rsidRDefault="003136DD">
      <w:pPr>
        <w:spacing w:after="133" w:line="259" w:lineRule="auto"/>
        <w:ind w:left="708" w:right="47" w:firstLine="0"/>
      </w:pPr>
      <w:r>
        <w:t xml:space="preserve">6.2. При подготовке нормативов использовались следующие нормативные документы: </w:t>
      </w:r>
    </w:p>
    <w:p w:rsidR="003A761F" w:rsidRDefault="003136DD">
      <w:pPr>
        <w:ind w:left="-15" w:right="47"/>
      </w:pPr>
      <w:r>
        <w:t xml:space="preserve">СП 42.13330.2011 Актуализированная редакция СНиП 2.07.01-89*. «Градостроительство. Планировка и застройка городских и сельских поселений»; </w:t>
      </w:r>
    </w:p>
    <w:p w:rsidR="003A761F" w:rsidRDefault="003136DD">
      <w:pPr>
        <w:ind w:left="-15" w:right="47"/>
      </w:pPr>
      <w:r>
        <w:t xml:space="preserve">СП 31.13330.2012 Актуализированная редакция СНиП 2.04.02-84* «Водоснабжение. Наружные сети и сооружения»; </w:t>
      </w:r>
    </w:p>
    <w:p w:rsidR="003A761F" w:rsidRDefault="003136DD">
      <w:pPr>
        <w:tabs>
          <w:tab w:val="center" w:pos="875"/>
          <w:tab w:val="center" w:pos="4174"/>
          <w:tab w:val="center" w:pos="7884"/>
          <w:tab w:val="right" w:pos="10267"/>
        </w:tabs>
        <w:spacing w:after="12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СП </w:t>
      </w:r>
      <w:r>
        <w:tab/>
        <w:t xml:space="preserve">32.13330.2012 Актуализированная редакция СНиП </w:t>
      </w:r>
      <w:r>
        <w:tab/>
        <w:t xml:space="preserve">2.04.03-85* </w:t>
      </w:r>
      <w:r>
        <w:tab/>
        <w:t xml:space="preserve">«Канализация. </w:t>
      </w:r>
    </w:p>
    <w:p w:rsidR="003A761F" w:rsidRDefault="003136DD">
      <w:pPr>
        <w:spacing w:after="133" w:line="259" w:lineRule="auto"/>
        <w:ind w:left="-15" w:right="47" w:firstLine="0"/>
      </w:pPr>
      <w:r>
        <w:t xml:space="preserve">Наружные сети и сооружения»; </w:t>
      </w:r>
    </w:p>
    <w:p w:rsidR="003A761F" w:rsidRDefault="003136DD">
      <w:pPr>
        <w:ind w:left="-15" w:right="47"/>
      </w:pPr>
      <w:r>
        <w:t xml:space="preserve">СП 59.13330.2012 Актуализированная редакция СНиП 35-01-2001 «Доступность зданий и сооружений для маломобильных групп населения»; </w:t>
      </w:r>
    </w:p>
    <w:p w:rsidR="003A761F" w:rsidRDefault="003136DD">
      <w:pPr>
        <w:spacing w:after="125" w:line="259" w:lineRule="auto"/>
        <w:ind w:left="708" w:right="47" w:firstLine="0"/>
      </w:pPr>
      <w:r>
        <w:t xml:space="preserve">СанПиН 42-128-4690-88 «Санитарные правила содержания территорий населенных мест»; </w:t>
      </w:r>
    </w:p>
    <w:p w:rsidR="003A761F" w:rsidRDefault="003136DD">
      <w:pPr>
        <w:ind w:left="-15" w:right="47"/>
      </w:pPr>
      <w:r>
        <w:t xml:space="preserve">СанПиН 2.1.1279-03 «Гигиенические требования к размещению, устройству и содержанию кладбищ, зданий и сооружений похоронного назначения»; </w:t>
      </w:r>
    </w:p>
    <w:p w:rsidR="003A761F" w:rsidRDefault="003136DD">
      <w:pPr>
        <w:ind w:left="-15" w:right="47"/>
      </w:pPr>
      <w:r>
        <w:t xml:space="preserve"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</w:t>
      </w:r>
    </w:p>
    <w:p w:rsidR="003A761F" w:rsidRDefault="003136DD">
      <w:pPr>
        <w:pStyle w:val="2"/>
        <w:ind w:left="10"/>
      </w:pPr>
      <w:r>
        <w:t xml:space="preserve">Федерации № 1683-р от 19.10.1999 г.; </w:t>
      </w:r>
    </w:p>
    <w:p w:rsidR="003A761F" w:rsidRDefault="003136DD">
      <w:pPr>
        <w:ind w:left="-15" w:right="47"/>
      </w:pPr>
      <w:r>
        <w:t xml:space="preserve">МДК 11-01.2002 «Рекомендации о порядке похорон и содержании кладбищ в Российской Федерации»; </w:t>
      </w:r>
    </w:p>
    <w:p w:rsidR="003A761F" w:rsidRDefault="003136DD">
      <w:pPr>
        <w:ind w:left="-15" w:right="47"/>
      </w:pPr>
      <w:r>
        <w:t xml:space="preserve"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г; </w:t>
      </w:r>
    </w:p>
    <w:p w:rsidR="003A761F" w:rsidRDefault="003136DD">
      <w:pPr>
        <w:ind w:left="-15" w:right="47"/>
      </w:pPr>
      <w:r>
        <w:t xml:space="preserve">Местные нормативы градостроительного проектирования </w:t>
      </w:r>
      <w:r w:rsidR="00ED03BC">
        <w:t>Тюлячинского</w:t>
      </w:r>
      <w:r>
        <w:t xml:space="preserve"> муниципального района Республики Татарстан. </w:t>
      </w:r>
    </w:p>
    <w:p w:rsidR="003A761F" w:rsidRDefault="003136DD">
      <w:pPr>
        <w:spacing w:line="368" w:lineRule="auto"/>
        <w:ind w:left="703" w:right="1108" w:hanging="10"/>
        <w:jc w:val="left"/>
      </w:pPr>
      <w:r>
        <w:t xml:space="preserve">6.3. При подготовке нормативов учитывались: административно-территориальное устройство сельского поселения; социально-демографический состав и плотность населения сельского поселения; природно-климатические условия; </w:t>
      </w:r>
    </w:p>
    <w:p w:rsidR="003A761F" w:rsidRDefault="003136DD">
      <w:pPr>
        <w:spacing w:after="117" w:line="259" w:lineRule="auto"/>
        <w:ind w:left="708" w:right="47" w:firstLine="0"/>
      </w:pPr>
      <w:r>
        <w:t xml:space="preserve">программы социально-экономического развития </w:t>
      </w:r>
      <w:r w:rsidR="007B7609">
        <w:t>Узякского</w:t>
      </w:r>
      <w:r>
        <w:t xml:space="preserve"> сельского поселения и </w:t>
      </w:r>
    </w:p>
    <w:p w:rsidR="00D2132C" w:rsidRDefault="00ED03BC">
      <w:pPr>
        <w:spacing w:line="368" w:lineRule="auto"/>
        <w:ind w:left="708" w:right="1982" w:hanging="708"/>
        <w:jc w:val="left"/>
      </w:pPr>
      <w:r>
        <w:t>Тюлячинского</w:t>
      </w:r>
      <w:r w:rsidR="003136DD">
        <w:t xml:space="preserve"> муниципального района;  </w:t>
      </w:r>
    </w:p>
    <w:p w:rsidR="003A761F" w:rsidRDefault="00D2132C">
      <w:pPr>
        <w:spacing w:line="368" w:lineRule="auto"/>
        <w:ind w:left="708" w:right="1982" w:hanging="708"/>
        <w:jc w:val="left"/>
      </w:pPr>
      <w:r>
        <w:t xml:space="preserve">            </w:t>
      </w:r>
      <w:r w:rsidR="003136DD">
        <w:t xml:space="preserve">прогноз социально-экономического развития сельского поселения; предложения органов местного самоуправления и заинтересованных лиц. </w:t>
      </w:r>
    </w:p>
    <w:p w:rsidR="003A761F" w:rsidRDefault="003136DD">
      <w:pPr>
        <w:ind w:left="-15" w:right="47"/>
      </w:pPr>
      <w:r>
        <w:t xml:space="preserve">6.4. Перечень объектов местного значения поселения, для которых в основной части нормативов установлены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определен требованиями Градостроительного Кодекса Российской Федерации, указанными в части 4 статьи </w:t>
      </w:r>
    </w:p>
    <w:p w:rsidR="003A761F" w:rsidRDefault="003136DD">
      <w:pPr>
        <w:spacing w:after="116" w:line="259" w:lineRule="auto"/>
        <w:ind w:left="-15" w:right="47" w:firstLine="0"/>
      </w:pPr>
      <w:r>
        <w:t xml:space="preserve">29.2, а также техническим заданием на разработку проекта нормативов.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3A76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42" w:right="500" w:bottom="1214" w:left="1133" w:header="720" w:footer="3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0B" w:rsidRDefault="00D82F0B">
      <w:pPr>
        <w:spacing w:after="0" w:line="240" w:lineRule="auto"/>
      </w:pPr>
      <w:r>
        <w:separator/>
      </w:r>
    </w:p>
  </w:endnote>
  <w:endnote w:type="continuationSeparator" w:id="0">
    <w:p w:rsidR="00D82F0B" w:rsidRDefault="00D8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40" w:rsidRDefault="00CB004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52F7" w:rsidRPr="00F852F7">
      <w:rPr>
        <w:noProof/>
        <w:sz w:val="22"/>
      </w:rPr>
      <w:t>16</w:t>
    </w:r>
    <w:r>
      <w:rPr>
        <w:sz w:val="22"/>
      </w:rPr>
      <w:fldChar w:fldCharType="end"/>
    </w:r>
    <w:r>
      <w:rPr>
        <w:sz w:val="22"/>
      </w:rPr>
      <w:t xml:space="preserve"> </w:t>
    </w:r>
  </w:p>
  <w:p w:rsidR="00CB0040" w:rsidRDefault="00CB004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40" w:rsidRDefault="00CB004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52F7" w:rsidRPr="00F852F7">
      <w:rPr>
        <w:noProof/>
        <w:sz w:val="22"/>
      </w:rPr>
      <w:t>15</w:t>
    </w:r>
    <w:r>
      <w:rPr>
        <w:sz w:val="22"/>
      </w:rPr>
      <w:fldChar w:fldCharType="end"/>
    </w:r>
    <w:r>
      <w:rPr>
        <w:sz w:val="22"/>
      </w:rPr>
      <w:t xml:space="preserve"> </w:t>
    </w:r>
  </w:p>
  <w:p w:rsidR="00CB0040" w:rsidRDefault="00CB004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40" w:rsidRDefault="00CB004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2F0B" w:rsidRPr="00D82F0B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CB0040" w:rsidRDefault="00CB004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40" w:rsidRDefault="00CB0040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52F7" w:rsidRPr="00F852F7">
      <w:rPr>
        <w:noProof/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  <w:p w:rsidR="00CB0040" w:rsidRDefault="00CB004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40" w:rsidRDefault="00CB0040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52F7" w:rsidRPr="00F852F7">
      <w:rPr>
        <w:noProof/>
        <w:sz w:val="22"/>
      </w:rPr>
      <w:t>23</w:t>
    </w:r>
    <w:r>
      <w:rPr>
        <w:sz w:val="22"/>
      </w:rPr>
      <w:fldChar w:fldCharType="end"/>
    </w:r>
    <w:r>
      <w:rPr>
        <w:sz w:val="22"/>
      </w:rPr>
      <w:t xml:space="preserve"> </w:t>
    </w:r>
  </w:p>
  <w:p w:rsidR="00CB0040" w:rsidRDefault="00CB004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40" w:rsidRDefault="00CB0040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52F7" w:rsidRPr="00F852F7">
      <w:rPr>
        <w:noProof/>
        <w:sz w:val="22"/>
      </w:rPr>
      <w:t>17</w:t>
    </w:r>
    <w:r>
      <w:rPr>
        <w:sz w:val="22"/>
      </w:rPr>
      <w:fldChar w:fldCharType="end"/>
    </w:r>
    <w:r>
      <w:rPr>
        <w:sz w:val="22"/>
      </w:rPr>
      <w:t xml:space="preserve"> </w:t>
    </w:r>
  </w:p>
  <w:p w:rsidR="00CB0040" w:rsidRDefault="00CB004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0B" w:rsidRDefault="00D82F0B">
      <w:pPr>
        <w:spacing w:after="0" w:line="240" w:lineRule="auto"/>
      </w:pPr>
      <w:r>
        <w:separator/>
      </w:r>
    </w:p>
  </w:footnote>
  <w:footnote w:type="continuationSeparator" w:id="0">
    <w:p w:rsidR="00D82F0B" w:rsidRDefault="00D8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40" w:rsidRDefault="00CB0040">
    <w:pPr>
      <w:tabs>
        <w:tab w:val="center" w:pos="7610"/>
      </w:tabs>
      <w:spacing w:after="0" w:line="259" w:lineRule="auto"/>
      <w:ind w:left="0" w:right="0" w:firstLine="0"/>
      <w:jc w:val="left"/>
    </w:pPr>
    <w:r>
      <w:rPr>
        <w:b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40" w:rsidRPr="006F1F9E" w:rsidRDefault="00CB0040" w:rsidP="006F1F9E">
    <w:pPr>
      <w:pStyle w:val="a3"/>
    </w:pPr>
    <w:r w:rsidRPr="006F1F9E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40" w:rsidRDefault="00CB0040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40" w:rsidRDefault="00CB0040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40" w:rsidRDefault="00CB004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6DEE"/>
    <w:multiLevelType w:val="hybridMultilevel"/>
    <w:tmpl w:val="0CF69ABC"/>
    <w:lvl w:ilvl="0" w:tplc="97FC23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67D7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8766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A594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A196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C910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247B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47A5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07A5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BC588F"/>
    <w:multiLevelType w:val="hybridMultilevel"/>
    <w:tmpl w:val="7A847AD8"/>
    <w:lvl w:ilvl="0" w:tplc="2F2E6D56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E7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4D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C4F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6B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2C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05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08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40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0755F3"/>
    <w:multiLevelType w:val="hybridMultilevel"/>
    <w:tmpl w:val="24E02A66"/>
    <w:lvl w:ilvl="0" w:tplc="E94CAE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EF2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A771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6E9A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22EB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49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A0EA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C35E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65BC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1F"/>
    <w:rsid w:val="003136DD"/>
    <w:rsid w:val="003A761F"/>
    <w:rsid w:val="00473ECF"/>
    <w:rsid w:val="005E0A55"/>
    <w:rsid w:val="006F1F9E"/>
    <w:rsid w:val="007B7609"/>
    <w:rsid w:val="007C0FB5"/>
    <w:rsid w:val="008B63B5"/>
    <w:rsid w:val="008E6CB3"/>
    <w:rsid w:val="008F3514"/>
    <w:rsid w:val="00AC1E09"/>
    <w:rsid w:val="00CB0040"/>
    <w:rsid w:val="00D16988"/>
    <w:rsid w:val="00D2132C"/>
    <w:rsid w:val="00D82F0B"/>
    <w:rsid w:val="00DE2539"/>
    <w:rsid w:val="00E12670"/>
    <w:rsid w:val="00E13D02"/>
    <w:rsid w:val="00ED03BC"/>
    <w:rsid w:val="00EF58D6"/>
    <w:rsid w:val="00F66CE9"/>
    <w:rsid w:val="00F852F7"/>
    <w:rsid w:val="00F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69" w:lineRule="auto"/>
      <w:ind w:left="6821" w:right="59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68" w:lineRule="auto"/>
      <w:ind w:left="334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0"/>
      <w:ind w:left="4673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6F1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1F9E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69" w:lineRule="auto"/>
      <w:ind w:left="6821" w:right="59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68" w:lineRule="auto"/>
      <w:ind w:left="334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0"/>
      <w:ind w:left="4673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6F1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1F9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2938-EDC5-4460-B3AE-EFB498D2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6860</Words>
  <Characters>39104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&lt;4D6963726F736F667420576F7264202D20CCCDC3CF5FD1CF5FD3F0EDFFEAF1EAEEE52E646F6378&gt;</vt:lpstr>
    </vt:vector>
  </TitlesOfParts>
  <Company/>
  <LinksUpToDate>false</LinksUpToDate>
  <CharactersWithSpaces>45873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&lt;4D6963726F736F667420576F7264202D20CCCDC3CF5FD1CF5FD3F0EDFFEAF1EAEEE52E646F6378&gt;</dc:title>
  <dc:creator>Sveta</dc:creator>
  <cp:lastModifiedBy>Узяк</cp:lastModifiedBy>
  <cp:revision>2</cp:revision>
  <dcterms:created xsi:type="dcterms:W3CDTF">2017-10-31T07:56:00Z</dcterms:created>
  <dcterms:modified xsi:type="dcterms:W3CDTF">2017-10-31T07:56:00Z</dcterms:modified>
</cp:coreProperties>
</file>